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6D273" w14:textId="728E3DA5" w:rsidR="00B03459" w:rsidRPr="007C2950" w:rsidRDefault="00B03459" w:rsidP="00B03459">
      <w:pPr>
        <w:tabs>
          <w:tab w:val="right" w:pos="9781"/>
          <w:tab w:val="right" w:pos="13323"/>
        </w:tabs>
        <w:spacing w:before="60" w:after="60"/>
        <w:outlineLvl w:val="0"/>
        <w:rPr>
          <w:rFonts w:ascii="Arial" w:hAnsi="Arial" w:cs="Arial"/>
          <w:b/>
          <w:sz w:val="24"/>
          <w:szCs w:val="24"/>
          <w:lang w:val="en-US" w:eastAsia="zh-TW"/>
        </w:rPr>
      </w:pPr>
      <w:bookmarkStart w:id="0" w:name="Title"/>
      <w:bookmarkStart w:id="1" w:name="DocumentFor"/>
      <w:bookmarkEnd w:id="0"/>
      <w:bookmarkEnd w:id="1"/>
      <w:r w:rsidRPr="007C2950">
        <w:rPr>
          <w:rFonts w:ascii="Arial" w:hAnsi="Arial" w:cs="Arial"/>
          <w:b/>
          <w:sz w:val="24"/>
          <w:szCs w:val="24"/>
          <w:lang w:val="en-US" w:eastAsia="zh-CN"/>
        </w:rPr>
        <w:t>3GPP TSG-RAN WG4 Meeting # 110-bis</w:t>
      </w:r>
      <w:r w:rsidRPr="007C2950">
        <w:rPr>
          <w:rFonts w:ascii="Arial" w:hAnsi="Arial" w:cs="Arial"/>
          <w:b/>
          <w:sz w:val="24"/>
          <w:szCs w:val="24"/>
          <w:lang w:val="en-US" w:eastAsia="zh-CN"/>
        </w:rPr>
        <w:tab/>
      </w:r>
      <w:r w:rsidRPr="007C2950">
        <w:rPr>
          <w:rFonts w:ascii="Arial" w:hAnsi="Arial" w:cs="Arial"/>
          <w:b/>
          <w:i/>
          <w:iCs/>
          <w:sz w:val="24"/>
          <w:szCs w:val="24"/>
          <w:lang w:val="en-US" w:eastAsia="zh-CN"/>
        </w:rPr>
        <w:t>R4-240</w:t>
      </w:r>
      <w:r w:rsidR="00723CED" w:rsidRPr="007C2950">
        <w:rPr>
          <w:rFonts w:ascii="Arial" w:hAnsi="Arial" w:cs="Arial"/>
          <w:b/>
          <w:i/>
          <w:iCs/>
          <w:sz w:val="24"/>
          <w:szCs w:val="24"/>
          <w:lang w:val="en-US" w:eastAsia="zh-TW"/>
        </w:rPr>
        <w:t>6314</w:t>
      </w:r>
    </w:p>
    <w:p w14:paraId="23F4842F" w14:textId="77777777" w:rsidR="00B03459" w:rsidRPr="007C2950" w:rsidRDefault="00B03459" w:rsidP="00B03459">
      <w:pPr>
        <w:tabs>
          <w:tab w:val="right" w:pos="9781"/>
          <w:tab w:val="right" w:pos="13323"/>
        </w:tabs>
        <w:spacing w:before="60" w:after="60"/>
        <w:outlineLvl w:val="0"/>
        <w:rPr>
          <w:rFonts w:ascii="Arial" w:hAnsi="Arial" w:cs="Arial"/>
          <w:b/>
          <w:sz w:val="24"/>
          <w:szCs w:val="24"/>
          <w:lang w:val="en-US" w:eastAsia="zh-CN"/>
        </w:rPr>
      </w:pPr>
      <w:r w:rsidRPr="007C2950">
        <w:rPr>
          <w:rFonts w:ascii="Arial" w:hAnsi="Arial" w:cs="Arial"/>
          <w:b/>
          <w:sz w:val="24"/>
          <w:szCs w:val="24"/>
          <w:lang w:val="en-US" w:eastAsia="zh-CN"/>
        </w:rPr>
        <w:t>Changsha, China, 15</w:t>
      </w:r>
      <w:r w:rsidRPr="007C2950">
        <w:rPr>
          <w:rFonts w:ascii="Arial" w:hAnsi="Arial" w:cs="Arial"/>
          <w:b/>
          <w:sz w:val="24"/>
          <w:szCs w:val="24"/>
          <w:vertAlign w:val="superscript"/>
          <w:lang w:val="en-US" w:eastAsia="zh-CN"/>
        </w:rPr>
        <w:t>th</w:t>
      </w:r>
      <w:r w:rsidRPr="007C2950">
        <w:rPr>
          <w:rFonts w:ascii="Arial" w:hAnsi="Arial" w:cs="Arial"/>
          <w:b/>
          <w:sz w:val="24"/>
          <w:szCs w:val="24"/>
          <w:lang w:val="en-US" w:eastAsia="zh-CN"/>
        </w:rPr>
        <w:t xml:space="preserve"> – 19</w:t>
      </w:r>
      <w:r w:rsidRPr="007C2950">
        <w:rPr>
          <w:rFonts w:ascii="Arial" w:hAnsi="Arial" w:cs="Arial"/>
          <w:b/>
          <w:sz w:val="24"/>
          <w:szCs w:val="24"/>
          <w:vertAlign w:val="superscript"/>
          <w:lang w:val="en-US" w:eastAsia="zh-CN"/>
        </w:rPr>
        <w:t>th</w:t>
      </w:r>
      <w:r w:rsidRPr="007C2950">
        <w:rPr>
          <w:rFonts w:ascii="Arial" w:hAnsi="Arial" w:cs="Arial"/>
          <w:b/>
          <w:sz w:val="24"/>
          <w:szCs w:val="24"/>
          <w:lang w:val="en-US" w:eastAsia="zh-CN"/>
        </w:rPr>
        <w:t xml:space="preserve"> </w:t>
      </w:r>
      <w:proofErr w:type="gramStart"/>
      <w:r w:rsidRPr="007C2950">
        <w:rPr>
          <w:rFonts w:ascii="Arial" w:hAnsi="Arial" w:cs="Arial"/>
          <w:b/>
          <w:sz w:val="24"/>
          <w:szCs w:val="24"/>
          <w:lang w:val="en-US" w:eastAsia="zh-CN"/>
        </w:rPr>
        <w:t>April,</w:t>
      </w:r>
      <w:proofErr w:type="gramEnd"/>
      <w:r w:rsidRPr="007C2950">
        <w:rPr>
          <w:rFonts w:ascii="Arial" w:hAnsi="Arial" w:cs="Arial"/>
          <w:b/>
          <w:sz w:val="24"/>
          <w:szCs w:val="24"/>
          <w:lang w:val="en-US" w:eastAsia="zh-CN"/>
        </w:rPr>
        <w:t xml:space="preserve"> 2024</w:t>
      </w:r>
    </w:p>
    <w:p w14:paraId="2B7C2987" w14:textId="77777777" w:rsidR="00256596" w:rsidRPr="007C2950" w:rsidRDefault="00256596" w:rsidP="00256596">
      <w:pPr>
        <w:spacing w:after="120"/>
        <w:ind w:left="1985" w:hanging="1985"/>
        <w:rPr>
          <w:rFonts w:ascii="Arial" w:eastAsia="MS Mincho" w:hAnsi="Arial" w:cs="Arial"/>
          <w:b/>
          <w:sz w:val="22"/>
          <w:lang w:val="en-US"/>
        </w:rPr>
      </w:pPr>
    </w:p>
    <w:p w14:paraId="5551EFB1" w14:textId="52017464" w:rsidR="00256596" w:rsidRPr="007C2950" w:rsidRDefault="00256596" w:rsidP="0025659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7C2950">
        <w:rPr>
          <w:rFonts w:ascii="Arial" w:eastAsia="MS Mincho" w:hAnsi="Arial" w:cs="Arial"/>
          <w:b/>
          <w:color w:val="000000"/>
          <w:sz w:val="22"/>
          <w:lang w:val="pt-BR"/>
        </w:rPr>
        <w:t>Agenda item:</w:t>
      </w:r>
      <w:r w:rsidRPr="007C2950">
        <w:rPr>
          <w:rFonts w:ascii="Arial" w:eastAsia="MS Mincho" w:hAnsi="Arial" w:cs="Arial"/>
          <w:b/>
          <w:color w:val="000000"/>
          <w:sz w:val="22"/>
          <w:lang w:val="pt-BR"/>
        </w:rPr>
        <w:tab/>
      </w:r>
      <w:r w:rsidRPr="007C2950">
        <w:rPr>
          <w:rFonts w:ascii="Arial" w:eastAsia="MS Mincho" w:hAnsi="Arial" w:cs="Arial"/>
          <w:b/>
          <w:color w:val="000000"/>
          <w:sz w:val="22"/>
          <w:lang w:val="pt-BR" w:eastAsia="ja-JP"/>
        </w:rPr>
        <w:tab/>
      </w:r>
      <w:r w:rsidRPr="007C2950">
        <w:rPr>
          <w:rFonts w:ascii="Arial" w:eastAsia="MS Mincho" w:hAnsi="Arial" w:cs="Arial"/>
          <w:b/>
          <w:color w:val="000000"/>
          <w:sz w:val="22"/>
          <w:lang w:val="pt-BR" w:eastAsia="ja-JP"/>
        </w:rPr>
        <w:tab/>
      </w:r>
      <w:r w:rsidR="00B03459" w:rsidRPr="007C2950">
        <w:rPr>
          <w:rFonts w:ascii="Arial" w:eastAsia="新細明體" w:hAnsi="Arial" w:cs="Arial"/>
          <w:color w:val="000000"/>
          <w:sz w:val="22"/>
          <w:lang w:eastAsia="zh-TW"/>
        </w:rPr>
        <w:t>7</w:t>
      </w:r>
      <w:r w:rsidRPr="007C2950">
        <w:rPr>
          <w:rFonts w:ascii="Arial" w:eastAsia="新細明體" w:hAnsi="Arial" w:cs="Arial"/>
          <w:color w:val="000000"/>
          <w:sz w:val="22"/>
          <w:lang w:eastAsia="zh-TW"/>
        </w:rPr>
        <w:t>.</w:t>
      </w:r>
      <w:r w:rsidR="00B03459" w:rsidRPr="007C2950">
        <w:rPr>
          <w:rFonts w:ascii="Arial" w:eastAsia="新細明體" w:hAnsi="Arial" w:cs="Arial"/>
          <w:color w:val="000000"/>
          <w:sz w:val="22"/>
          <w:lang w:eastAsia="zh-TW"/>
        </w:rPr>
        <w:t>3</w:t>
      </w:r>
      <w:r w:rsidRPr="007C2950">
        <w:rPr>
          <w:rFonts w:ascii="Arial" w:eastAsia="新細明體" w:hAnsi="Arial" w:cs="Arial"/>
          <w:color w:val="000000"/>
          <w:sz w:val="22"/>
          <w:lang w:eastAsia="zh-TW"/>
        </w:rPr>
        <w:t>.6</w:t>
      </w:r>
    </w:p>
    <w:p w14:paraId="4365365D" w14:textId="77777777" w:rsidR="00256596" w:rsidRPr="007C2950" w:rsidRDefault="00256596" w:rsidP="00256596">
      <w:pPr>
        <w:spacing w:after="120"/>
        <w:ind w:left="1985" w:hanging="1985"/>
        <w:rPr>
          <w:rFonts w:ascii="Arial" w:hAnsi="Arial" w:cs="Arial"/>
          <w:color w:val="000000"/>
          <w:sz w:val="22"/>
          <w:lang w:eastAsia="zh-CN"/>
        </w:rPr>
      </w:pPr>
      <w:r w:rsidRPr="007C2950">
        <w:rPr>
          <w:rFonts w:ascii="Arial" w:eastAsia="MS Mincho" w:hAnsi="Arial" w:cs="Arial"/>
          <w:b/>
          <w:sz w:val="22"/>
        </w:rPr>
        <w:t>Source:</w:t>
      </w:r>
      <w:r w:rsidRPr="007C2950">
        <w:rPr>
          <w:rFonts w:ascii="Arial" w:eastAsia="MS Mincho" w:hAnsi="Arial" w:cs="Arial"/>
          <w:b/>
          <w:sz w:val="22"/>
        </w:rPr>
        <w:tab/>
      </w:r>
      <w:r w:rsidRPr="007C2950">
        <w:rPr>
          <w:rFonts w:ascii="Arial" w:hAnsi="Arial" w:cs="Arial"/>
          <w:color w:val="000000"/>
          <w:sz w:val="22"/>
          <w:lang w:eastAsia="zh-CN"/>
        </w:rPr>
        <w:t>Moderator (MediaTek inc.)</w:t>
      </w:r>
    </w:p>
    <w:p w14:paraId="1E0389E7" w14:textId="52744BE2" w:rsidR="00915D73" w:rsidRPr="007C2950" w:rsidRDefault="00915D73" w:rsidP="00915D73">
      <w:pPr>
        <w:spacing w:after="120"/>
        <w:ind w:left="1985" w:hanging="1985"/>
        <w:rPr>
          <w:rFonts w:ascii="Arial" w:eastAsiaTheme="minorEastAsia" w:hAnsi="Arial" w:cs="Arial"/>
          <w:color w:val="000000"/>
          <w:sz w:val="22"/>
          <w:lang w:eastAsia="zh-CN"/>
        </w:rPr>
      </w:pPr>
      <w:r w:rsidRPr="007C2950">
        <w:rPr>
          <w:rFonts w:ascii="Arial" w:eastAsia="MS Mincho" w:hAnsi="Arial" w:cs="Arial"/>
          <w:b/>
          <w:color w:val="000000"/>
          <w:sz w:val="22"/>
        </w:rPr>
        <w:t>Title:</w:t>
      </w:r>
      <w:r w:rsidRPr="007C2950">
        <w:rPr>
          <w:rFonts w:ascii="Arial" w:eastAsia="MS Mincho" w:hAnsi="Arial" w:cs="Arial"/>
          <w:b/>
          <w:color w:val="000000"/>
          <w:sz w:val="22"/>
        </w:rPr>
        <w:tab/>
      </w:r>
      <w:r w:rsidR="001E025E" w:rsidRPr="007C2950">
        <w:rPr>
          <w:rFonts w:ascii="Arial" w:eastAsiaTheme="minorEastAsia" w:hAnsi="Arial" w:cs="Arial"/>
          <w:color w:val="000000"/>
          <w:sz w:val="22"/>
          <w:lang w:eastAsia="zh-CN"/>
        </w:rPr>
        <w:t>WF on R18 IoT NTN enhancement RRM requirements</w:t>
      </w:r>
    </w:p>
    <w:p w14:paraId="67B0962B" w14:textId="6D2446D0" w:rsidR="00915D73" w:rsidRPr="007C2950" w:rsidRDefault="00915D73" w:rsidP="00915D73">
      <w:pPr>
        <w:spacing w:after="120"/>
        <w:ind w:left="1985" w:hanging="1985"/>
        <w:rPr>
          <w:rFonts w:ascii="Arial" w:eastAsiaTheme="minorEastAsia" w:hAnsi="Arial" w:cs="Arial"/>
          <w:sz w:val="22"/>
          <w:lang w:eastAsia="zh-CN"/>
        </w:rPr>
      </w:pPr>
      <w:r w:rsidRPr="007C2950">
        <w:rPr>
          <w:rFonts w:ascii="Arial" w:eastAsia="MS Mincho" w:hAnsi="Arial" w:cs="Arial"/>
          <w:b/>
          <w:color w:val="000000"/>
          <w:sz w:val="22"/>
        </w:rPr>
        <w:t>Document for:</w:t>
      </w:r>
      <w:r w:rsidRPr="007C2950">
        <w:rPr>
          <w:rFonts w:ascii="Arial" w:eastAsia="MS Mincho" w:hAnsi="Arial" w:cs="Arial"/>
          <w:b/>
          <w:color w:val="000000"/>
          <w:sz w:val="22"/>
        </w:rPr>
        <w:tab/>
      </w:r>
      <w:r w:rsidR="00281F05" w:rsidRPr="007C2950">
        <w:rPr>
          <w:rFonts w:ascii="Arial" w:hAnsi="Arial" w:cs="Arial"/>
          <w:sz w:val="22"/>
          <w:lang w:eastAsia="zh-CN"/>
        </w:rPr>
        <w:t>Approval</w:t>
      </w:r>
    </w:p>
    <w:p w14:paraId="4A0AE149" w14:textId="4268E307" w:rsidR="005D7AF8" w:rsidRPr="007C2950" w:rsidRDefault="00915D73" w:rsidP="00FA5848">
      <w:pPr>
        <w:pStyle w:val="Heading1"/>
        <w:rPr>
          <w:rFonts w:eastAsiaTheme="minorEastAsia"/>
          <w:lang w:val="en-US" w:eastAsia="zh-CN"/>
        </w:rPr>
      </w:pPr>
      <w:r w:rsidRPr="007C2950">
        <w:rPr>
          <w:rFonts w:hint="eastAsia"/>
          <w:lang w:val="en-US" w:eastAsia="ja-JP"/>
        </w:rPr>
        <w:t>Introduction</w:t>
      </w:r>
    </w:p>
    <w:p w14:paraId="041F7E15" w14:textId="688EFA9E" w:rsidR="00FC415B" w:rsidRPr="007C2950" w:rsidRDefault="00700C41" w:rsidP="00FC415B">
      <w:r w:rsidRPr="007C2950">
        <w:rPr>
          <w:rFonts w:hint="eastAsia"/>
        </w:rPr>
        <w:t>T</w:t>
      </w:r>
      <w:r w:rsidRPr="007C2950">
        <w:t>his document is to capture all agreements in email thread</w:t>
      </w:r>
      <w:r w:rsidR="000A1AE7" w:rsidRPr="007C2950">
        <w:t xml:space="preserve"> [1</w:t>
      </w:r>
      <w:r w:rsidR="00692AC8" w:rsidRPr="007C2950">
        <w:t>10</w:t>
      </w:r>
      <w:r w:rsidR="000A1AE7" w:rsidRPr="007C2950">
        <w:t>][23</w:t>
      </w:r>
      <w:r w:rsidR="00692AC8" w:rsidRPr="007C2950">
        <w:t>3</w:t>
      </w:r>
      <w:r w:rsidR="000A1AE7" w:rsidRPr="007C2950">
        <w:t xml:space="preserve">] </w:t>
      </w:r>
      <w:proofErr w:type="spellStart"/>
      <w:r w:rsidR="000A1AE7" w:rsidRPr="007C2950">
        <w:t>IoT_NTN_enh</w:t>
      </w:r>
      <w:proofErr w:type="spellEnd"/>
      <w:r w:rsidRPr="007C2950">
        <w:t>.</w:t>
      </w:r>
    </w:p>
    <w:p w14:paraId="57333C58" w14:textId="2F6B49D4" w:rsidR="00FC415B" w:rsidRPr="007C2950" w:rsidRDefault="00FC415B" w:rsidP="0070618D">
      <w:pPr>
        <w:pStyle w:val="Heading1"/>
        <w:rPr>
          <w:rFonts w:eastAsiaTheme="minorEastAsia"/>
          <w:lang w:val="en-US" w:eastAsia="zh-CN"/>
        </w:rPr>
      </w:pPr>
      <w:r w:rsidRPr="007C2950">
        <w:rPr>
          <w:lang w:val="en-US" w:eastAsia="ja-JP"/>
        </w:rPr>
        <w:t>Topic #1: RRM core requirements</w:t>
      </w:r>
    </w:p>
    <w:p w14:paraId="6960F7C6" w14:textId="77777777" w:rsidR="00116D76" w:rsidRPr="007C2950" w:rsidRDefault="00116D76" w:rsidP="00116D76">
      <w:pPr>
        <w:pStyle w:val="Heading3"/>
        <w:ind w:left="0" w:firstLine="0"/>
        <w:rPr>
          <w:rFonts w:eastAsia="新細明體"/>
          <w:lang w:eastAsia="zh-TW"/>
        </w:rPr>
      </w:pPr>
      <w:r w:rsidRPr="007C2950">
        <w:t xml:space="preserve">Sub-Topic </w:t>
      </w:r>
      <w:r w:rsidRPr="007C2950">
        <w:rPr>
          <w:rFonts w:eastAsia="新細明體"/>
          <w:lang w:eastAsia="zh-TW"/>
        </w:rPr>
        <w:t>1-</w:t>
      </w:r>
      <w:r w:rsidRPr="007C2950">
        <w:t>1: Time-based measurement initiation</w:t>
      </w:r>
      <w:r w:rsidRPr="007C2950">
        <w:rPr>
          <w:rFonts w:ascii="新細明體" w:eastAsia="新細明體" w:hAnsi="新細明體" w:hint="eastAsia"/>
          <w:lang w:eastAsia="zh-TW"/>
        </w:rPr>
        <w:t xml:space="preserve"> </w:t>
      </w:r>
      <w:r w:rsidRPr="007C2950">
        <w:rPr>
          <w:rFonts w:eastAsia="新細明體"/>
          <w:lang w:eastAsia="zh-TW"/>
        </w:rPr>
        <w:t>in IDLE mode</w:t>
      </w:r>
    </w:p>
    <w:p w14:paraId="480E6841" w14:textId="049981E4" w:rsidR="00116D76" w:rsidRPr="007C2950" w:rsidRDefault="00116D76" w:rsidP="00116D76">
      <w:pPr>
        <w:pStyle w:val="Heading4"/>
        <w:ind w:left="0" w:firstLine="0"/>
        <w:rPr>
          <w:lang w:val="en-US"/>
        </w:rPr>
      </w:pPr>
      <w:bookmarkStart w:id="2" w:name="OLE_LINK5"/>
      <w:r w:rsidRPr="007C2950">
        <w:rPr>
          <w:lang w:val="en-US"/>
        </w:rPr>
        <w:t xml:space="preserve">Issue 1-1-1: Skipping serving cell measurement before </w:t>
      </w:r>
      <w:r w:rsidRPr="007C2950">
        <w:rPr>
          <w:i/>
          <w:iCs/>
          <w:lang w:val="en-US"/>
        </w:rPr>
        <w:t>t-service</w:t>
      </w:r>
    </w:p>
    <w:bookmarkEnd w:id="2"/>
    <w:p w14:paraId="70E158CC" w14:textId="1AE31035" w:rsidR="00116D76" w:rsidRPr="007C2950" w:rsidRDefault="00116D76" w:rsidP="00116D76">
      <w:pPr>
        <w:spacing w:after="120" w:line="252" w:lineRule="auto"/>
        <w:rPr>
          <w:b/>
          <w:bCs/>
        </w:rPr>
      </w:pPr>
      <w:r w:rsidRPr="007C2950">
        <w:rPr>
          <w:b/>
          <w:bCs/>
        </w:rPr>
        <w:t>&lt;</w:t>
      </w:r>
      <w:proofErr w:type="spellStart"/>
      <w:r w:rsidRPr="007C2950">
        <w:rPr>
          <w:b/>
          <w:bCs/>
        </w:rPr>
        <w:t>WayForward</w:t>
      </w:r>
      <w:proofErr w:type="spellEnd"/>
      <w:r w:rsidRPr="007C2950">
        <w:rPr>
          <w:b/>
          <w:bCs/>
        </w:rPr>
        <w:t>&gt;</w:t>
      </w:r>
    </w:p>
    <w:p w14:paraId="10186E24" w14:textId="13F19088" w:rsidR="00116D76" w:rsidRPr="007C2950" w:rsidRDefault="00116D76" w:rsidP="00116D76">
      <w:pPr>
        <w:spacing w:after="0"/>
        <w:rPr>
          <w:color w:val="0070C0"/>
          <w:szCs w:val="24"/>
          <w:lang w:eastAsia="zh-CN"/>
        </w:rPr>
      </w:pPr>
      <w:r w:rsidRPr="007C2950">
        <w:rPr>
          <w:rFonts w:eastAsia="新細明體" w:cstheme="minorBidi"/>
          <w:bCs/>
          <w:iCs/>
          <w:szCs w:val="18"/>
          <w:lang w:val="en-US" w:eastAsia="zh-TW"/>
        </w:rPr>
        <w:t>Further discuss</w:t>
      </w:r>
      <w:r w:rsidRPr="007C2950">
        <w:rPr>
          <w:color w:val="0070C0"/>
          <w:szCs w:val="24"/>
          <w:lang w:eastAsia="zh-CN"/>
        </w:rPr>
        <w:t xml:space="preserve"> </w:t>
      </w:r>
    </w:p>
    <w:p w14:paraId="14462170" w14:textId="77777777" w:rsidR="00116D76" w:rsidRPr="007C2950" w:rsidRDefault="00116D76" w:rsidP="00116D76">
      <w:pPr>
        <w:pStyle w:val="ListParagraph"/>
        <w:numPr>
          <w:ilvl w:val="0"/>
          <w:numId w:val="45"/>
        </w:numPr>
        <w:spacing w:after="0"/>
        <w:ind w:firstLineChars="0"/>
        <w:textAlignment w:val="auto"/>
        <w:rPr>
          <w:rFonts w:eastAsia="新細明體" w:cstheme="minorBidi"/>
          <w:bCs/>
          <w:iCs/>
          <w:szCs w:val="18"/>
          <w:lang w:val="en-US" w:eastAsia="zh-TW"/>
        </w:rPr>
      </w:pPr>
      <w:r w:rsidRPr="007C2950">
        <w:rPr>
          <w:rFonts w:eastAsia="新細明體" w:cstheme="minorBidi"/>
          <w:bCs/>
          <w:iCs/>
          <w:szCs w:val="18"/>
          <w:lang w:val="en-US" w:eastAsia="zh-TW"/>
        </w:rPr>
        <w:t xml:space="preserve">Option 1: Proposal 1 with wording refinement. </w:t>
      </w:r>
    </w:p>
    <w:p w14:paraId="617D8EAA" w14:textId="77777777" w:rsidR="00116D76" w:rsidRPr="007C2950" w:rsidRDefault="00116D76" w:rsidP="00116D76">
      <w:pPr>
        <w:pStyle w:val="ListParagraph"/>
        <w:numPr>
          <w:ilvl w:val="0"/>
          <w:numId w:val="45"/>
        </w:numPr>
        <w:spacing w:after="0"/>
        <w:ind w:firstLineChars="0"/>
        <w:textAlignment w:val="auto"/>
        <w:rPr>
          <w:rFonts w:eastAsia="新細明體" w:cstheme="minorBidi"/>
          <w:bCs/>
          <w:iCs/>
          <w:szCs w:val="18"/>
          <w:lang w:val="en-US" w:eastAsia="zh-TW"/>
        </w:rPr>
      </w:pPr>
      <w:r w:rsidRPr="007C2950">
        <w:rPr>
          <w:rFonts w:eastAsia="新細明體" w:cstheme="minorBidi"/>
          <w:bCs/>
          <w:iCs/>
          <w:szCs w:val="18"/>
          <w:lang w:val="en-US" w:eastAsia="zh-TW"/>
        </w:rPr>
        <w:t xml:space="preserve">Option 2: no change is needed. </w:t>
      </w:r>
    </w:p>
    <w:p w14:paraId="28D70CD1" w14:textId="77777777" w:rsidR="00116D76" w:rsidRPr="007C2950" w:rsidRDefault="00116D76" w:rsidP="00116D76">
      <w:pPr>
        <w:spacing w:after="0"/>
        <w:rPr>
          <w:rFonts w:ascii="Arial" w:hAnsi="Arial" w:cs="Arial"/>
          <w:sz w:val="24"/>
          <w:szCs w:val="18"/>
          <w:lang w:val="en-US" w:eastAsia="zh-CN"/>
        </w:rPr>
      </w:pPr>
    </w:p>
    <w:p w14:paraId="5D136778" w14:textId="3DC03015" w:rsidR="00116D76" w:rsidRPr="007C2950" w:rsidRDefault="00116D76" w:rsidP="00116D76">
      <w:pPr>
        <w:pStyle w:val="Heading4"/>
        <w:ind w:left="0" w:firstLine="0"/>
        <w:rPr>
          <w:lang w:val="en-US"/>
        </w:rPr>
      </w:pPr>
      <w:r w:rsidRPr="007C2950">
        <w:rPr>
          <w:lang w:val="en-US"/>
        </w:rPr>
        <w:t>Issue 1-1-2: Measurement on inter-frequency neighbor cells associated to the same satellite</w:t>
      </w:r>
    </w:p>
    <w:p w14:paraId="532516EF" w14:textId="49EBFCCD" w:rsidR="00116D76" w:rsidRPr="007C2950" w:rsidRDefault="00116D76" w:rsidP="00116D76">
      <w:pPr>
        <w:spacing w:after="0"/>
        <w:rPr>
          <w:rFonts w:eastAsia="新細明體" w:cstheme="minorBidi"/>
          <w:bCs/>
          <w:iCs/>
          <w:szCs w:val="18"/>
          <w:lang w:val="en-US" w:eastAsia="zh-TW"/>
        </w:rPr>
      </w:pPr>
      <w:bookmarkStart w:id="3" w:name="OLE_LINK130"/>
      <w:r w:rsidRPr="007C2950">
        <w:rPr>
          <w:rFonts w:eastAsia="新細明體" w:cstheme="minorBidi"/>
          <w:bCs/>
          <w:iCs/>
          <w:szCs w:val="18"/>
          <w:lang w:val="en-US" w:eastAsia="zh-TW"/>
        </w:rPr>
        <w:t>No agreement</w:t>
      </w:r>
      <w:bookmarkEnd w:id="3"/>
    </w:p>
    <w:p w14:paraId="5CF8AA71" w14:textId="77777777" w:rsidR="00116D76" w:rsidRPr="007C2950" w:rsidRDefault="00116D76" w:rsidP="00116D76">
      <w:pPr>
        <w:spacing w:after="0"/>
        <w:rPr>
          <w:rFonts w:ascii="Arial" w:hAnsi="Arial" w:cs="Arial"/>
          <w:sz w:val="24"/>
          <w:szCs w:val="18"/>
          <w:lang w:val="en-US" w:eastAsia="zh-CN"/>
        </w:rPr>
      </w:pPr>
    </w:p>
    <w:p w14:paraId="4AAF8D70" w14:textId="77777777" w:rsidR="00116D76" w:rsidRPr="007C2950" w:rsidRDefault="00116D76" w:rsidP="00116D76">
      <w:pPr>
        <w:pStyle w:val="Heading3"/>
        <w:ind w:left="0" w:firstLine="0"/>
        <w:rPr>
          <w:lang w:val="en-US"/>
        </w:rPr>
      </w:pPr>
      <w:r w:rsidRPr="007C2950">
        <w:rPr>
          <w:lang w:val="en-US"/>
        </w:rPr>
        <w:t xml:space="preserve">Sub-Topic 1-2: CONN mode </w:t>
      </w:r>
      <w:proofErr w:type="spellStart"/>
      <w:r w:rsidRPr="007C2950">
        <w:rPr>
          <w:lang w:val="en-US"/>
        </w:rPr>
        <w:t>neighbour</w:t>
      </w:r>
      <w:proofErr w:type="spellEnd"/>
      <w:r w:rsidRPr="007C2950">
        <w:rPr>
          <w:lang w:val="en-US"/>
        </w:rPr>
        <w:t xml:space="preserve"> cell measurements  </w:t>
      </w:r>
    </w:p>
    <w:p w14:paraId="4BD1DA1A" w14:textId="77777777" w:rsidR="00116D76" w:rsidRPr="007C2950" w:rsidRDefault="00116D76" w:rsidP="00116D76">
      <w:pPr>
        <w:pStyle w:val="Heading4"/>
        <w:ind w:left="0" w:firstLine="0"/>
        <w:rPr>
          <w:lang w:val="en-US"/>
        </w:rPr>
      </w:pPr>
      <w:r w:rsidRPr="007C2950">
        <w:rPr>
          <w:lang w:val="en-US"/>
        </w:rPr>
        <w:t>Issue 1-2-1: For NB-IoT, frequencies to be measured</w:t>
      </w:r>
    </w:p>
    <w:p w14:paraId="196FDF18" w14:textId="346CC968" w:rsidR="00116D76" w:rsidRPr="007C2950" w:rsidRDefault="00116D76" w:rsidP="00116D76">
      <w:pPr>
        <w:spacing w:after="0"/>
        <w:rPr>
          <w:rFonts w:eastAsia="新細明體"/>
          <w:iCs/>
          <w:lang w:eastAsia="zh-TW"/>
        </w:rPr>
      </w:pPr>
      <w:r w:rsidRPr="007C2950">
        <w:rPr>
          <w:rFonts w:eastAsia="新細明體" w:cstheme="minorBidi"/>
          <w:bCs/>
          <w:iCs/>
          <w:szCs w:val="18"/>
          <w:lang w:val="en-US" w:eastAsia="zh-TW"/>
        </w:rPr>
        <w:t>No agreement</w:t>
      </w:r>
    </w:p>
    <w:p w14:paraId="73CE59D5" w14:textId="77777777" w:rsidR="00116D76" w:rsidRPr="007C2950" w:rsidRDefault="00116D76" w:rsidP="00116D76">
      <w:pPr>
        <w:spacing w:after="0"/>
        <w:rPr>
          <w:rFonts w:eastAsia="新細明體"/>
          <w:iCs/>
          <w:lang w:eastAsia="zh-TW"/>
        </w:rPr>
      </w:pPr>
    </w:p>
    <w:p w14:paraId="4E593079" w14:textId="77777777" w:rsidR="00116D76" w:rsidRPr="007C2950" w:rsidRDefault="00116D76" w:rsidP="00116D76">
      <w:pPr>
        <w:spacing w:after="0"/>
        <w:rPr>
          <w:rFonts w:eastAsia="新細明體"/>
          <w:iCs/>
          <w:lang w:eastAsia="zh-TW"/>
        </w:rPr>
      </w:pPr>
    </w:p>
    <w:p w14:paraId="4EA5619B" w14:textId="11BF7164" w:rsidR="00116D76" w:rsidRPr="007C2950" w:rsidRDefault="00116D76" w:rsidP="00116D76">
      <w:pPr>
        <w:pStyle w:val="Heading4"/>
        <w:ind w:left="0" w:firstLine="0"/>
        <w:rPr>
          <w:lang w:val="en-US"/>
        </w:rPr>
      </w:pPr>
      <w:r w:rsidRPr="007C2950">
        <w:rPr>
          <w:lang w:val="en-US"/>
        </w:rPr>
        <w:t>Issue 1-2-2: For NB-IoT, time-based neighbor cell measurements</w:t>
      </w:r>
    </w:p>
    <w:p w14:paraId="5C0405D6" w14:textId="6CB7C067" w:rsidR="00116D76" w:rsidRPr="007C2950" w:rsidRDefault="00116D76" w:rsidP="00116D76">
      <w:pPr>
        <w:spacing w:after="0"/>
        <w:rPr>
          <w:rFonts w:eastAsia="新細明體"/>
          <w:iCs/>
          <w:lang w:eastAsia="zh-TW"/>
        </w:rPr>
      </w:pPr>
      <w:r w:rsidRPr="007C2950">
        <w:rPr>
          <w:rFonts w:eastAsia="新細明體" w:cstheme="minorBidi"/>
          <w:bCs/>
          <w:iCs/>
          <w:szCs w:val="18"/>
          <w:lang w:val="en-US" w:eastAsia="zh-TW"/>
        </w:rPr>
        <w:t>No agreement</w:t>
      </w:r>
    </w:p>
    <w:p w14:paraId="17F2E902" w14:textId="77777777" w:rsidR="00116D76" w:rsidRPr="007C2950" w:rsidRDefault="00116D76" w:rsidP="00116D76">
      <w:pPr>
        <w:spacing w:after="0"/>
        <w:rPr>
          <w:rFonts w:ascii="Arial" w:hAnsi="Arial" w:cs="Arial"/>
          <w:sz w:val="24"/>
          <w:szCs w:val="18"/>
          <w:lang w:eastAsia="zh-CN"/>
        </w:rPr>
      </w:pPr>
    </w:p>
    <w:p w14:paraId="5CE1BF6D" w14:textId="77777777" w:rsidR="00116D76" w:rsidRPr="007C2950" w:rsidRDefault="00116D76" w:rsidP="00116D76">
      <w:pPr>
        <w:pStyle w:val="Heading3"/>
        <w:ind w:left="0" w:firstLine="0"/>
        <w:rPr>
          <w:lang w:val="en-US"/>
        </w:rPr>
      </w:pPr>
      <w:r w:rsidRPr="007C2950">
        <w:rPr>
          <w:lang w:val="en-US"/>
        </w:rPr>
        <w:t xml:space="preserve">Sub-Topic 1-3: GNSS re-acquisition gap in connected mode  </w:t>
      </w:r>
    </w:p>
    <w:p w14:paraId="5B79A04C" w14:textId="11DAA29E" w:rsidR="00116D76" w:rsidRPr="007C2950" w:rsidRDefault="00116D76" w:rsidP="00116D76">
      <w:pPr>
        <w:pStyle w:val="Heading4"/>
        <w:ind w:left="0" w:firstLine="0"/>
        <w:rPr>
          <w:lang w:val="en-US"/>
        </w:rPr>
      </w:pPr>
      <w:bookmarkStart w:id="4" w:name="OLE_LINK138"/>
      <w:r w:rsidRPr="007C2950">
        <w:rPr>
          <w:lang w:val="en-US"/>
        </w:rPr>
        <w:t>Issue 1-3-1: GNSS-MG with (e)DRX</w:t>
      </w:r>
    </w:p>
    <w:p w14:paraId="44B6FFE1" w14:textId="77777777" w:rsidR="00116D76" w:rsidRPr="007C2950" w:rsidRDefault="00116D76" w:rsidP="00116D76">
      <w:pPr>
        <w:spacing w:after="120" w:line="252" w:lineRule="auto"/>
        <w:rPr>
          <w:b/>
          <w:bCs/>
        </w:rPr>
      </w:pPr>
      <w:r w:rsidRPr="007C2950">
        <w:rPr>
          <w:b/>
          <w:bCs/>
        </w:rPr>
        <w:t>&lt;Agreement&gt;</w:t>
      </w:r>
    </w:p>
    <w:p w14:paraId="7DBE9D2E" w14:textId="3FA4C312" w:rsidR="00116D76" w:rsidRPr="007C2950" w:rsidRDefault="00116D76" w:rsidP="00116D76">
      <w:pPr>
        <w:pStyle w:val="ListParagraph"/>
        <w:numPr>
          <w:ilvl w:val="0"/>
          <w:numId w:val="48"/>
        </w:numPr>
        <w:spacing w:after="0"/>
        <w:ind w:firstLineChars="0"/>
        <w:textAlignment w:val="auto"/>
        <w:rPr>
          <w:rFonts w:eastAsia="新細明體" w:cstheme="minorBidi"/>
          <w:bCs/>
          <w:iCs/>
          <w:szCs w:val="18"/>
          <w:lang w:val="en-US"/>
        </w:rPr>
      </w:pPr>
      <w:r w:rsidRPr="007C2950">
        <w:rPr>
          <w:szCs w:val="24"/>
          <w:lang w:eastAsia="zh-CN"/>
        </w:rPr>
        <w:t>When the GNSS-MG is shorter than the (e)DRX cycle and it is not</w:t>
      </w:r>
      <w:r w:rsidRPr="007C2950">
        <w:rPr>
          <w:b/>
          <w:bCs/>
          <w:szCs w:val="24"/>
          <w:lang w:eastAsia="zh-CN"/>
        </w:rPr>
        <w:t xml:space="preserve"> </w:t>
      </w:r>
      <w:r w:rsidRPr="007C2950">
        <w:rPr>
          <w:szCs w:val="24"/>
          <w:lang w:eastAsia="zh-CN"/>
        </w:rPr>
        <w:t xml:space="preserve">colliding with the </w:t>
      </w:r>
      <w:proofErr w:type="gramStart"/>
      <w:r w:rsidRPr="007C2950">
        <w:rPr>
          <w:szCs w:val="24"/>
          <w:lang w:eastAsia="zh-CN"/>
        </w:rPr>
        <w:t>on Duration</w:t>
      </w:r>
      <w:proofErr w:type="gramEnd"/>
      <w:r w:rsidRPr="007C2950">
        <w:rPr>
          <w:szCs w:val="24"/>
          <w:lang w:eastAsia="zh-CN"/>
        </w:rPr>
        <w:t xml:space="preserve"> part of one (e)DRX cycle, </w:t>
      </w:r>
      <w:r w:rsidRPr="007C2950">
        <w:rPr>
          <w:color w:val="000000" w:themeColor="text1"/>
          <w:szCs w:val="24"/>
          <w:lang w:eastAsia="zh-CN"/>
        </w:rPr>
        <w:t xml:space="preserve">the time to evaluate </w:t>
      </w:r>
      <w:r w:rsidRPr="007C2950">
        <w:rPr>
          <w:szCs w:val="24"/>
          <w:lang w:eastAsia="zh-CN"/>
        </w:rPr>
        <w:t>requirements is still applicable.</w:t>
      </w:r>
    </w:p>
    <w:bookmarkEnd w:id="4"/>
    <w:p w14:paraId="5B47B279" w14:textId="77777777" w:rsidR="009C5810" w:rsidRPr="007C2950" w:rsidRDefault="009C5810" w:rsidP="009C5810">
      <w:pPr>
        <w:overflowPunct w:val="0"/>
        <w:autoSpaceDE w:val="0"/>
        <w:autoSpaceDN w:val="0"/>
        <w:adjustRightInd w:val="0"/>
        <w:spacing w:after="120"/>
        <w:textAlignment w:val="baseline"/>
        <w:rPr>
          <w:rFonts w:eastAsia="新細明體"/>
          <w:szCs w:val="24"/>
          <w:lang w:eastAsia="zh-TW"/>
        </w:rPr>
      </w:pPr>
    </w:p>
    <w:p w14:paraId="2692CAFB" w14:textId="44EB9EC6" w:rsidR="00FC415B" w:rsidRPr="007C2950" w:rsidRDefault="00FC415B" w:rsidP="00C67D14">
      <w:pPr>
        <w:keepNext/>
        <w:keepLines/>
        <w:pBdr>
          <w:top w:val="single" w:sz="12" w:space="3" w:color="auto"/>
        </w:pBdr>
        <w:spacing w:before="240"/>
        <w:ind w:left="432" w:hanging="432"/>
        <w:outlineLvl w:val="0"/>
        <w:rPr>
          <w:rFonts w:ascii="Arial" w:hAnsi="Arial"/>
          <w:sz w:val="36"/>
          <w:lang w:val="en-US" w:eastAsia="ja-JP"/>
        </w:rPr>
      </w:pPr>
      <w:r w:rsidRPr="007C2950">
        <w:rPr>
          <w:rFonts w:ascii="Arial" w:hAnsi="Arial"/>
          <w:sz w:val="36"/>
          <w:lang w:val="en-US" w:eastAsia="ja-JP"/>
        </w:rPr>
        <w:lastRenderedPageBreak/>
        <w:t>Topic #</w:t>
      </w:r>
      <w:r w:rsidRPr="007C2950">
        <w:rPr>
          <w:rFonts w:ascii="Arial" w:hAnsi="Arial" w:hint="eastAsia"/>
          <w:sz w:val="36"/>
          <w:lang w:val="en-US" w:eastAsia="ja-JP"/>
        </w:rPr>
        <w:t>2</w:t>
      </w:r>
      <w:r w:rsidRPr="007C2950">
        <w:rPr>
          <w:rFonts w:ascii="Arial" w:hAnsi="Arial"/>
          <w:sz w:val="36"/>
          <w:lang w:val="en-US" w:eastAsia="ja-JP"/>
        </w:rPr>
        <w:t xml:space="preserve">: RRM performance requirements </w:t>
      </w:r>
      <w:r w:rsidRPr="007C2950">
        <w:rPr>
          <w:rFonts w:eastAsia="新細明體" w:cstheme="minorBidi"/>
          <w:bCs/>
          <w:iCs/>
          <w:szCs w:val="18"/>
          <w:lang w:val="en-US" w:eastAsia="zh-TW"/>
        </w:rPr>
        <w:t xml:space="preserve"> </w:t>
      </w:r>
    </w:p>
    <w:p w14:paraId="63B19481" w14:textId="77777777" w:rsidR="00AE7B7F" w:rsidRPr="007C2950" w:rsidRDefault="00AE7B7F" w:rsidP="00AE7B7F">
      <w:pPr>
        <w:pStyle w:val="Heading3"/>
        <w:ind w:left="0" w:firstLine="0"/>
      </w:pPr>
      <w:r w:rsidRPr="007C2950">
        <w:t xml:space="preserve">Sub-Topic </w:t>
      </w:r>
      <w:r w:rsidRPr="007C2950">
        <w:rPr>
          <w:rFonts w:eastAsia="新細明體"/>
          <w:lang w:eastAsia="zh-TW"/>
        </w:rPr>
        <w:t>2-</w:t>
      </w:r>
      <w:r w:rsidRPr="007C2950">
        <w:t xml:space="preserve">1: Test case list </w:t>
      </w:r>
    </w:p>
    <w:p w14:paraId="2E9AF3E7" w14:textId="77777777" w:rsidR="00AE7B7F" w:rsidRPr="007C2950" w:rsidRDefault="00AE7B7F" w:rsidP="00AE7B7F">
      <w:pPr>
        <w:pStyle w:val="Heading4"/>
        <w:ind w:left="0" w:firstLine="0"/>
        <w:rPr>
          <w:lang w:val="en-US"/>
        </w:rPr>
      </w:pPr>
      <w:bookmarkStart w:id="5" w:name="OLE_LINK41"/>
      <w:bookmarkStart w:id="6" w:name="OLE_LINK120"/>
      <w:r w:rsidRPr="007C2950">
        <w:rPr>
          <w:lang w:val="en-US"/>
        </w:rPr>
        <w:t>Issue 2-1-1: For NB-IoT, inter-frequency test cases for RRC Re-establishment</w:t>
      </w:r>
    </w:p>
    <w:p w14:paraId="5BE1ECE1" w14:textId="77777777" w:rsidR="004F1D9A" w:rsidRPr="007C2950" w:rsidRDefault="004F1D9A" w:rsidP="004F1D9A">
      <w:pPr>
        <w:spacing w:after="120" w:line="252" w:lineRule="auto"/>
        <w:rPr>
          <w:b/>
          <w:bCs/>
        </w:rPr>
      </w:pPr>
      <w:bookmarkStart w:id="7" w:name="OLE_LINK129"/>
      <w:bookmarkStart w:id="8" w:name="OLE_LINK43"/>
      <w:bookmarkEnd w:id="5"/>
      <w:r w:rsidRPr="007C2950">
        <w:rPr>
          <w:b/>
          <w:bCs/>
        </w:rPr>
        <w:t>&lt;Agreement&gt;</w:t>
      </w:r>
    </w:p>
    <w:bookmarkEnd w:id="7"/>
    <w:p w14:paraId="4F5E9E74" w14:textId="33684F95" w:rsidR="00AE7B7F" w:rsidRPr="007C2950" w:rsidRDefault="00AE7B7F" w:rsidP="004F1D9A">
      <w:pPr>
        <w:spacing w:after="80"/>
        <w:rPr>
          <w:rFonts w:eastAsia="MS Mincho"/>
          <w:lang w:val="en-US" w:eastAsia="zh-CN"/>
        </w:rPr>
      </w:pPr>
      <w:r w:rsidRPr="007C2950">
        <w:rPr>
          <w:bCs/>
        </w:rPr>
        <w:t xml:space="preserve">Regarding inter-frequency test cases for NB-IoT RRC Re-establishment over NTN, introduce only one test for enhanced coverage. </w:t>
      </w:r>
      <w:proofErr w:type="gramStart"/>
      <w:r w:rsidRPr="007C2950">
        <w:rPr>
          <w:bCs/>
        </w:rPr>
        <w:t>I.e.</w:t>
      </w:r>
      <w:proofErr w:type="gramEnd"/>
      <w:r w:rsidRPr="007C2950">
        <w:rPr>
          <w:bCs/>
        </w:rPr>
        <w:t xml:space="preserve"> drop the test NB-3-1.</w:t>
      </w:r>
    </w:p>
    <w:bookmarkEnd w:id="8"/>
    <w:p w14:paraId="70B6BAB0" w14:textId="0427E5E0" w:rsidR="00AE7B7F" w:rsidRPr="007C2950" w:rsidRDefault="00AE7B7F" w:rsidP="00AE7B7F">
      <w:pPr>
        <w:spacing w:after="0"/>
        <w:rPr>
          <w:rFonts w:eastAsia="新細明體" w:cstheme="minorBidi"/>
          <w:bCs/>
          <w:iCs/>
          <w:szCs w:val="18"/>
          <w:lang w:val="en-US"/>
        </w:rPr>
      </w:pPr>
    </w:p>
    <w:p w14:paraId="2D24E614" w14:textId="77777777" w:rsidR="00AE7B7F" w:rsidRPr="007C2950" w:rsidRDefault="00AE7B7F" w:rsidP="00AE7B7F">
      <w:pPr>
        <w:pStyle w:val="Heading4"/>
        <w:ind w:left="0" w:firstLine="0"/>
        <w:rPr>
          <w:lang w:val="en-US"/>
        </w:rPr>
      </w:pPr>
      <w:r w:rsidRPr="007C2950">
        <w:rPr>
          <w:lang w:val="en-US"/>
        </w:rPr>
        <w:t>Issue 2-1-2a: For NB-IoT, test case for time-based measurement triggering in connected mode</w:t>
      </w:r>
    </w:p>
    <w:p w14:paraId="2027165A" w14:textId="77777777" w:rsidR="004F1D9A" w:rsidRPr="007C2950" w:rsidRDefault="004F1D9A" w:rsidP="004F1D9A">
      <w:pPr>
        <w:spacing w:after="120" w:line="252" w:lineRule="auto"/>
        <w:rPr>
          <w:b/>
          <w:bCs/>
        </w:rPr>
      </w:pPr>
      <w:bookmarkStart w:id="9" w:name="OLE_LINK127"/>
      <w:r w:rsidRPr="007C2950">
        <w:rPr>
          <w:b/>
          <w:bCs/>
        </w:rPr>
        <w:t>&lt;Agreement&gt;</w:t>
      </w:r>
    </w:p>
    <w:bookmarkEnd w:id="9"/>
    <w:p w14:paraId="55C0B4BF" w14:textId="0738A71B" w:rsidR="00AE7B7F" w:rsidRPr="007C2950" w:rsidRDefault="00AE7B7F" w:rsidP="00116D76">
      <w:pPr>
        <w:spacing w:after="0"/>
        <w:rPr>
          <w:rFonts w:eastAsia="MS Mincho"/>
          <w:bCs/>
          <w:lang w:eastAsia="zh-CN"/>
        </w:rPr>
      </w:pPr>
      <w:r w:rsidRPr="007C2950">
        <w:rPr>
          <w:rFonts w:eastAsia="MS Mincho"/>
          <w:bCs/>
          <w:lang w:eastAsia="zh-CN"/>
        </w:rPr>
        <w:t>Do not test for time-based measurement triggering in connected mode for NB-IoT.</w:t>
      </w:r>
    </w:p>
    <w:p w14:paraId="236F6950" w14:textId="77777777" w:rsidR="00116D76" w:rsidRPr="007C2950" w:rsidRDefault="00116D76" w:rsidP="00116D76">
      <w:pPr>
        <w:spacing w:after="0"/>
        <w:rPr>
          <w:rFonts w:eastAsia="MS Mincho"/>
          <w:bCs/>
          <w:lang w:eastAsia="zh-CN"/>
        </w:rPr>
      </w:pPr>
    </w:p>
    <w:p w14:paraId="5CE2E757" w14:textId="77777777" w:rsidR="00AE7B7F" w:rsidRPr="007C2950" w:rsidRDefault="00AE7B7F" w:rsidP="00AE7B7F">
      <w:pPr>
        <w:pStyle w:val="Heading4"/>
        <w:ind w:left="0" w:firstLine="0"/>
        <w:rPr>
          <w:lang w:val="en-US"/>
        </w:rPr>
      </w:pPr>
      <w:r w:rsidRPr="007C2950">
        <w:rPr>
          <w:lang w:val="en-US"/>
        </w:rPr>
        <w:t>Issue 2-1-2b: For NB-IoT, test case for location-based measurement triggering in connected mode</w:t>
      </w:r>
    </w:p>
    <w:p w14:paraId="21A91A58" w14:textId="77777777" w:rsidR="004F1D9A" w:rsidRPr="007C2950" w:rsidRDefault="004F1D9A" w:rsidP="004F1D9A">
      <w:pPr>
        <w:spacing w:after="120" w:line="252" w:lineRule="auto"/>
        <w:rPr>
          <w:b/>
          <w:bCs/>
        </w:rPr>
      </w:pPr>
      <w:bookmarkStart w:id="10" w:name="OLE_LINK126"/>
      <w:r w:rsidRPr="007C2950">
        <w:rPr>
          <w:b/>
          <w:bCs/>
        </w:rPr>
        <w:t>&lt;Agreement&gt;</w:t>
      </w:r>
    </w:p>
    <w:bookmarkEnd w:id="10"/>
    <w:p w14:paraId="7F71EE73" w14:textId="6DAE4463" w:rsidR="00AE7B7F" w:rsidRPr="007C2950" w:rsidRDefault="00AE7B7F" w:rsidP="00116D76">
      <w:pPr>
        <w:spacing w:after="0"/>
        <w:rPr>
          <w:color w:val="0070C0"/>
          <w:szCs w:val="24"/>
          <w:lang w:eastAsia="zh-CN"/>
        </w:rPr>
      </w:pPr>
      <w:r w:rsidRPr="007C2950">
        <w:rPr>
          <w:rFonts w:eastAsia="MS Mincho"/>
          <w:bCs/>
        </w:rPr>
        <w:t>keep NB-CONN-2D</w:t>
      </w:r>
    </w:p>
    <w:p w14:paraId="5182837F" w14:textId="77777777" w:rsidR="00116D76" w:rsidRPr="007C2950" w:rsidRDefault="00116D76" w:rsidP="00116D76">
      <w:pPr>
        <w:spacing w:after="0"/>
        <w:rPr>
          <w:color w:val="0070C0"/>
          <w:szCs w:val="24"/>
          <w:lang w:eastAsia="zh-CN"/>
        </w:rPr>
      </w:pPr>
    </w:p>
    <w:p w14:paraId="50D5BCC5" w14:textId="61DD213F" w:rsidR="00AE7B7F" w:rsidRPr="007C2950" w:rsidRDefault="00AE7B7F" w:rsidP="00AE7B7F">
      <w:pPr>
        <w:pStyle w:val="Heading4"/>
        <w:ind w:left="0" w:firstLine="0"/>
        <w:rPr>
          <w:lang w:val="en-US"/>
        </w:rPr>
      </w:pPr>
      <w:r w:rsidRPr="007C2950">
        <w:rPr>
          <w:lang w:val="en-US"/>
        </w:rPr>
        <w:t xml:space="preserve">Issue 2-1-3: Test case upon </w:t>
      </w:r>
      <w:bookmarkStart w:id="11" w:name="OLE_LINK19"/>
      <w:bookmarkStart w:id="12" w:name="OLE_LINK22"/>
      <w:r w:rsidRPr="007C2950">
        <w:rPr>
          <w:lang w:val="en-US"/>
        </w:rPr>
        <w:t>t-</w:t>
      </w:r>
      <w:proofErr w:type="spellStart"/>
      <w:r w:rsidRPr="007C2950">
        <w:rPr>
          <w:lang w:val="en-US"/>
        </w:rPr>
        <w:t>ServiceStart</w:t>
      </w:r>
      <w:r w:rsidRPr="007C2950">
        <w:rPr>
          <w:u w:val="single"/>
          <w:lang w:val="en-US"/>
        </w:rPr>
        <w:t>Neig</w:t>
      </w:r>
      <w:bookmarkEnd w:id="11"/>
      <w:r w:rsidRPr="007C2950">
        <w:rPr>
          <w:u w:val="single"/>
          <w:lang w:val="en-US"/>
        </w:rPr>
        <w:t>h</w:t>
      </w:r>
      <w:bookmarkEnd w:id="12"/>
      <w:proofErr w:type="spellEnd"/>
    </w:p>
    <w:p w14:paraId="1E14E164" w14:textId="77777777" w:rsidR="004F1D9A" w:rsidRPr="007C2950" w:rsidRDefault="004F1D9A" w:rsidP="004F1D9A">
      <w:pPr>
        <w:spacing w:after="120" w:line="252" w:lineRule="auto"/>
        <w:rPr>
          <w:b/>
          <w:bCs/>
        </w:rPr>
      </w:pPr>
      <w:bookmarkStart w:id="13" w:name="OLE_LINK125"/>
      <w:r w:rsidRPr="007C2950">
        <w:rPr>
          <w:b/>
          <w:bCs/>
        </w:rPr>
        <w:t>&lt;Agreement&gt;</w:t>
      </w:r>
    </w:p>
    <w:bookmarkEnd w:id="13"/>
    <w:p w14:paraId="7DA9B4C0" w14:textId="77777777" w:rsidR="00AE7B7F" w:rsidRPr="007C2950" w:rsidRDefault="00AE7B7F" w:rsidP="00AE7B7F">
      <w:pPr>
        <w:pStyle w:val="ListParagraph"/>
        <w:numPr>
          <w:ilvl w:val="0"/>
          <w:numId w:val="41"/>
        </w:numPr>
        <w:spacing w:after="0"/>
        <w:ind w:firstLineChars="0"/>
        <w:textAlignment w:val="auto"/>
        <w:rPr>
          <w:szCs w:val="24"/>
          <w:lang w:eastAsia="zh-CN"/>
        </w:rPr>
      </w:pPr>
      <w:r w:rsidRPr="007C2950">
        <w:rPr>
          <w:szCs w:val="24"/>
          <w:lang w:eastAsia="zh-CN"/>
        </w:rPr>
        <w:t xml:space="preserve">For </w:t>
      </w:r>
      <w:proofErr w:type="spellStart"/>
      <w:r w:rsidRPr="007C2950">
        <w:rPr>
          <w:szCs w:val="24"/>
          <w:lang w:eastAsia="zh-CN"/>
        </w:rPr>
        <w:t>eMTC</w:t>
      </w:r>
      <w:proofErr w:type="spellEnd"/>
      <w:r w:rsidRPr="007C2950">
        <w:rPr>
          <w:szCs w:val="24"/>
          <w:lang w:eastAsia="zh-CN"/>
        </w:rPr>
        <w:t xml:space="preserve">, introduce new test case upon </w:t>
      </w:r>
      <w:bookmarkStart w:id="14" w:name="OLE_LINK47"/>
      <w:r w:rsidRPr="007C2950">
        <w:rPr>
          <w:szCs w:val="24"/>
          <w:lang w:eastAsia="zh-CN"/>
        </w:rPr>
        <w:t>t-</w:t>
      </w:r>
      <w:proofErr w:type="spellStart"/>
      <w:r w:rsidRPr="007C2950">
        <w:rPr>
          <w:szCs w:val="24"/>
          <w:lang w:eastAsia="zh-CN"/>
        </w:rPr>
        <w:t>ServiceStartNeigh</w:t>
      </w:r>
      <w:bookmarkEnd w:id="14"/>
      <w:proofErr w:type="spellEnd"/>
      <w:r w:rsidRPr="007C2950">
        <w:rPr>
          <w:szCs w:val="24"/>
          <w:lang w:eastAsia="zh-CN"/>
        </w:rPr>
        <w:t>.</w:t>
      </w:r>
    </w:p>
    <w:p w14:paraId="13DF28F7" w14:textId="287F2A16" w:rsidR="00AE7B7F" w:rsidRPr="007C2950" w:rsidRDefault="00AE7B7F" w:rsidP="00AE7B7F">
      <w:pPr>
        <w:pStyle w:val="ListParagraph"/>
        <w:numPr>
          <w:ilvl w:val="0"/>
          <w:numId w:val="41"/>
        </w:numPr>
        <w:spacing w:after="0"/>
        <w:ind w:firstLineChars="0"/>
        <w:textAlignment w:val="auto"/>
        <w:rPr>
          <w:szCs w:val="24"/>
          <w:lang w:eastAsia="zh-CN"/>
        </w:rPr>
      </w:pPr>
      <w:r w:rsidRPr="007C2950">
        <w:rPr>
          <w:szCs w:val="24"/>
          <w:lang w:eastAsia="zh-CN"/>
        </w:rPr>
        <w:t>For NB-IoT, do not introduce the test case.</w:t>
      </w:r>
    </w:p>
    <w:p w14:paraId="317E674F" w14:textId="77777777" w:rsidR="00116D76" w:rsidRPr="007C2950" w:rsidRDefault="00116D76" w:rsidP="00116D76">
      <w:pPr>
        <w:pStyle w:val="ListParagraph"/>
        <w:spacing w:after="0"/>
        <w:ind w:left="720" w:firstLineChars="0" w:firstLine="0"/>
        <w:textAlignment w:val="auto"/>
        <w:rPr>
          <w:szCs w:val="24"/>
          <w:lang w:eastAsia="zh-CN"/>
        </w:rPr>
      </w:pPr>
    </w:p>
    <w:p w14:paraId="73333803" w14:textId="77777777" w:rsidR="00AE7B7F" w:rsidRPr="007C2950" w:rsidRDefault="00AE7B7F" w:rsidP="00AE7B7F">
      <w:pPr>
        <w:pStyle w:val="Heading4"/>
        <w:ind w:left="0" w:firstLine="0"/>
        <w:rPr>
          <w:lang w:val="en-US"/>
        </w:rPr>
      </w:pPr>
      <w:bookmarkStart w:id="15" w:name="OLE_LINK29"/>
      <w:r w:rsidRPr="007C2950">
        <w:rPr>
          <w:lang w:val="en-US"/>
        </w:rPr>
        <w:t xml:space="preserve">Issue 2-1-4: For </w:t>
      </w:r>
      <w:proofErr w:type="spellStart"/>
      <w:r w:rsidRPr="007C2950">
        <w:rPr>
          <w:lang w:val="en-US"/>
        </w:rPr>
        <w:t>eMTC</w:t>
      </w:r>
      <w:proofErr w:type="spellEnd"/>
      <w:r w:rsidRPr="007C2950">
        <w:rPr>
          <w:lang w:val="en-US"/>
        </w:rPr>
        <w:t>, test case with GNSS gap</w:t>
      </w:r>
    </w:p>
    <w:p w14:paraId="59CFD2C1" w14:textId="3957B516" w:rsidR="004F1D9A" w:rsidRPr="007C2950" w:rsidRDefault="004F1D9A" w:rsidP="004F1D9A">
      <w:pPr>
        <w:spacing w:after="120" w:line="252" w:lineRule="auto"/>
        <w:rPr>
          <w:rFonts w:eastAsia="MS Mincho"/>
          <w:b/>
          <w:bCs/>
        </w:rPr>
      </w:pPr>
      <w:bookmarkStart w:id="16" w:name="OLE_LINK124"/>
      <w:bookmarkEnd w:id="15"/>
      <w:r w:rsidRPr="007C2950">
        <w:rPr>
          <w:rFonts w:eastAsia="MS Mincho"/>
          <w:b/>
          <w:bCs/>
        </w:rPr>
        <w:t>&lt;Agreement&gt;</w:t>
      </w:r>
    </w:p>
    <w:bookmarkEnd w:id="16"/>
    <w:p w14:paraId="63C197FB" w14:textId="16F6C9A9" w:rsidR="00AE7B7F" w:rsidRPr="007C2950" w:rsidRDefault="00AE7B7F" w:rsidP="004F1D9A">
      <w:pPr>
        <w:spacing w:after="80"/>
        <w:jc w:val="both"/>
        <w:rPr>
          <w:rFonts w:eastAsia="MS Mincho" w:cs="Arial"/>
        </w:rPr>
      </w:pPr>
      <w:r w:rsidRPr="007C2950">
        <w:rPr>
          <w:bCs/>
        </w:rPr>
        <w:t xml:space="preserve">Do not introduce GNSS-MG test cases </w:t>
      </w:r>
    </w:p>
    <w:p w14:paraId="03B09426" w14:textId="77777777" w:rsidR="00AE7B7F" w:rsidRPr="007C2950" w:rsidRDefault="00AE7B7F" w:rsidP="00AE7B7F">
      <w:pPr>
        <w:spacing w:after="0"/>
        <w:rPr>
          <w:rFonts w:eastAsia="新細明體" w:cstheme="minorBidi"/>
          <w:bCs/>
          <w:iCs/>
          <w:szCs w:val="18"/>
          <w:lang w:val="en-US"/>
        </w:rPr>
      </w:pPr>
    </w:p>
    <w:p w14:paraId="28303113" w14:textId="77777777" w:rsidR="00AE7B7F" w:rsidRPr="007C2950" w:rsidRDefault="00AE7B7F" w:rsidP="00AE7B7F">
      <w:pPr>
        <w:pStyle w:val="Heading3"/>
        <w:ind w:left="0" w:firstLine="0"/>
      </w:pPr>
      <w:r w:rsidRPr="007C2950">
        <w:t xml:space="preserve">Sub-Topic </w:t>
      </w:r>
      <w:r w:rsidRPr="007C2950">
        <w:rPr>
          <w:rFonts w:eastAsia="新細明體"/>
          <w:lang w:eastAsia="zh-TW"/>
        </w:rPr>
        <w:t>2-</w:t>
      </w:r>
      <w:r w:rsidRPr="007C2950">
        <w:t>2: Test set-up</w:t>
      </w:r>
    </w:p>
    <w:p w14:paraId="5BD77360" w14:textId="77777777" w:rsidR="00AE7B7F" w:rsidRPr="007C2950" w:rsidRDefault="00AE7B7F" w:rsidP="00AE7B7F">
      <w:pPr>
        <w:pStyle w:val="Heading4"/>
        <w:ind w:left="0" w:firstLine="0"/>
        <w:rPr>
          <w:lang w:val="en-US"/>
        </w:rPr>
      </w:pPr>
      <w:r w:rsidRPr="007C2950">
        <w:rPr>
          <w:lang w:val="en-US"/>
        </w:rPr>
        <w:t xml:space="preserve">Issue 2-2-1 Test configuration on </w:t>
      </w:r>
      <w:bookmarkStart w:id="17" w:name="OLE_LINK23"/>
      <w:r w:rsidRPr="007C2950">
        <w:rPr>
          <w:lang w:val="en-US"/>
        </w:rPr>
        <w:t>Quasi-</w:t>
      </w:r>
      <w:bookmarkStart w:id="18" w:name="OLE_LINK21"/>
      <w:r w:rsidRPr="007C2950">
        <w:rPr>
          <w:lang w:val="en-US"/>
        </w:rPr>
        <w:t xml:space="preserve">Earth-Fixed </w:t>
      </w:r>
      <w:bookmarkEnd w:id="18"/>
      <w:r w:rsidRPr="007C2950">
        <w:rPr>
          <w:lang w:val="en-US"/>
        </w:rPr>
        <w:t xml:space="preserve">cell </w:t>
      </w:r>
      <w:bookmarkEnd w:id="17"/>
      <w:r w:rsidRPr="007C2950">
        <w:rPr>
          <w:lang w:val="en-US"/>
        </w:rPr>
        <w:t>or Earth-Moving cell</w:t>
      </w:r>
    </w:p>
    <w:p w14:paraId="3BD62ACC" w14:textId="77777777" w:rsidR="00E835C1" w:rsidRPr="007C2950" w:rsidRDefault="00E835C1" w:rsidP="00E835C1">
      <w:pPr>
        <w:spacing w:after="120" w:line="252" w:lineRule="auto"/>
        <w:rPr>
          <w:b/>
          <w:bCs/>
          <w:color w:val="000000" w:themeColor="text1"/>
          <w:szCs w:val="24"/>
          <w:lang w:eastAsia="zh-CN"/>
        </w:rPr>
      </w:pPr>
      <w:bookmarkStart w:id="19" w:name="OLE_LINK123"/>
      <w:r w:rsidRPr="007C2950">
        <w:rPr>
          <w:b/>
          <w:bCs/>
          <w:color w:val="000000" w:themeColor="text1"/>
          <w:szCs w:val="24"/>
          <w:lang w:eastAsia="zh-CN"/>
        </w:rPr>
        <w:t>&lt;Agreement&gt;</w:t>
      </w:r>
    </w:p>
    <w:bookmarkEnd w:id="19"/>
    <w:p w14:paraId="3E62AE37" w14:textId="139D65C9" w:rsidR="00AE7B7F" w:rsidRPr="007C2950" w:rsidRDefault="00AE7B7F" w:rsidP="00AE7B7F">
      <w:pPr>
        <w:spacing w:after="0"/>
        <w:rPr>
          <w:color w:val="000000" w:themeColor="text1"/>
          <w:szCs w:val="24"/>
          <w:lang w:eastAsia="zh-CN"/>
        </w:rPr>
      </w:pPr>
      <w:r w:rsidRPr="007C2950">
        <w:rPr>
          <w:color w:val="000000" w:themeColor="text1"/>
          <w:szCs w:val="24"/>
          <w:lang w:eastAsia="zh-CN"/>
        </w:rPr>
        <w:t>Define test case with Quasi-Earth-Fixed cell as the baseline in Rel-18.</w:t>
      </w:r>
    </w:p>
    <w:p w14:paraId="6AC2583B" w14:textId="77777777" w:rsidR="00AE7B7F" w:rsidRPr="007C2950" w:rsidRDefault="00AE7B7F" w:rsidP="00AE7B7F">
      <w:pPr>
        <w:pStyle w:val="ListParagraph"/>
        <w:numPr>
          <w:ilvl w:val="0"/>
          <w:numId w:val="44"/>
        </w:numPr>
        <w:spacing w:after="0"/>
        <w:ind w:firstLineChars="0"/>
        <w:textAlignment w:val="auto"/>
        <w:rPr>
          <w:color w:val="000000" w:themeColor="text1"/>
          <w:szCs w:val="24"/>
          <w:lang w:eastAsia="zh-CN"/>
        </w:rPr>
      </w:pPr>
      <w:r w:rsidRPr="007C2950">
        <w:rPr>
          <w:color w:val="000000" w:themeColor="text1"/>
          <w:szCs w:val="24"/>
          <w:lang w:eastAsia="zh-CN"/>
        </w:rPr>
        <w:t xml:space="preserve">It can be revisited until next meeting.  </w:t>
      </w:r>
    </w:p>
    <w:p w14:paraId="25C12F90" w14:textId="77777777" w:rsidR="00AE7B7F" w:rsidRPr="007C2950" w:rsidRDefault="00AE7B7F" w:rsidP="00AE7B7F">
      <w:pPr>
        <w:spacing w:after="0"/>
        <w:rPr>
          <w:rFonts w:eastAsia="新細明體" w:cstheme="minorBidi"/>
          <w:bCs/>
          <w:iCs/>
          <w:szCs w:val="18"/>
          <w:lang w:val="en-US"/>
        </w:rPr>
      </w:pPr>
    </w:p>
    <w:p w14:paraId="7F4A5CE2" w14:textId="4F2D4682" w:rsidR="00AE7B7F" w:rsidRPr="007C2950" w:rsidRDefault="00AE7B7F" w:rsidP="00AE7B7F">
      <w:pPr>
        <w:pStyle w:val="Heading4"/>
        <w:ind w:left="0" w:firstLine="0"/>
        <w:rPr>
          <w:lang w:val="en-US"/>
        </w:rPr>
      </w:pPr>
      <w:bookmarkStart w:id="20" w:name="OLE_LINK20"/>
      <w:r w:rsidRPr="007C2950">
        <w:rPr>
          <w:lang w:val="en-US"/>
        </w:rPr>
        <w:t>Issue 2-2-2 Test configuration with neighbor satellite</w:t>
      </w:r>
    </w:p>
    <w:p w14:paraId="62DA456F" w14:textId="16247D84" w:rsidR="00AE7B7F" w:rsidRPr="007C2950" w:rsidRDefault="00AE7B7F" w:rsidP="00AE7B7F">
      <w:pPr>
        <w:spacing w:after="120" w:line="252" w:lineRule="auto"/>
        <w:rPr>
          <w:rFonts w:eastAsia="MS Mincho"/>
          <w:b/>
          <w:bCs/>
        </w:rPr>
      </w:pPr>
      <w:bookmarkStart w:id="21" w:name="OLE_LINK122"/>
      <w:r w:rsidRPr="007C2950">
        <w:rPr>
          <w:rFonts w:eastAsia="MS Mincho"/>
          <w:b/>
          <w:bCs/>
        </w:rPr>
        <w:t>&lt;Agreement&gt;</w:t>
      </w:r>
    </w:p>
    <w:bookmarkEnd w:id="21"/>
    <w:p w14:paraId="6AA68C90" w14:textId="0A3C63AB" w:rsidR="00AE7B7F" w:rsidRPr="007C2950" w:rsidRDefault="00AE7B7F" w:rsidP="00AE7B7F">
      <w:pPr>
        <w:spacing w:after="80"/>
        <w:jc w:val="both"/>
      </w:pPr>
      <w:r w:rsidRPr="007C2950">
        <w:t xml:space="preserve">For Idle and Connected mode mobility test cases, </w:t>
      </w:r>
      <w:r w:rsidRPr="007C2950">
        <w:rPr>
          <w:color w:val="000000" w:themeColor="text1"/>
        </w:rPr>
        <w:t xml:space="preserve">select </w:t>
      </w:r>
      <w:r w:rsidR="003750DA" w:rsidRPr="007C2950">
        <w:rPr>
          <w:color w:val="000000" w:themeColor="text1"/>
        </w:rPr>
        <w:t>a subset</w:t>
      </w:r>
      <w:r w:rsidR="00EC0EDB" w:rsidRPr="007C2950">
        <w:rPr>
          <w:color w:val="000000" w:themeColor="text1"/>
        </w:rPr>
        <w:t xml:space="preserve"> </w:t>
      </w:r>
      <w:r w:rsidRPr="007C2950">
        <w:t>of the test cases to be tested with the neighbor cell associated to a different satellite.</w:t>
      </w:r>
    </w:p>
    <w:p w14:paraId="6C91557B" w14:textId="77777777" w:rsidR="004F1D9A" w:rsidRPr="007C2950" w:rsidRDefault="004F1D9A" w:rsidP="00AE7B7F">
      <w:pPr>
        <w:spacing w:after="80"/>
        <w:jc w:val="both"/>
        <w:rPr>
          <w:rFonts w:eastAsia="新細明體" w:cstheme="minorBidi"/>
          <w:bCs/>
          <w:iCs/>
          <w:szCs w:val="18"/>
          <w:lang w:val="en-US"/>
        </w:rPr>
      </w:pPr>
    </w:p>
    <w:p w14:paraId="52501EE4" w14:textId="2DCA1C95" w:rsidR="004F0717" w:rsidRPr="007C2950" w:rsidRDefault="004F0717" w:rsidP="004F0717">
      <w:pPr>
        <w:pStyle w:val="Heading3"/>
        <w:numPr>
          <w:ilvl w:val="0"/>
          <w:numId w:val="0"/>
        </w:numPr>
      </w:pPr>
      <w:bookmarkStart w:id="22" w:name="OLE_LINK40"/>
      <w:bookmarkEnd w:id="6"/>
      <w:bookmarkEnd w:id="20"/>
      <w:r w:rsidRPr="007C2950">
        <w:lastRenderedPageBreak/>
        <w:t xml:space="preserve">Sub-Topic </w:t>
      </w:r>
      <w:r w:rsidRPr="007C2950">
        <w:rPr>
          <w:rFonts w:eastAsia="新細明體"/>
          <w:lang w:eastAsia="zh-TW"/>
        </w:rPr>
        <w:t>2-</w:t>
      </w:r>
      <w:r w:rsidR="00AE7B7F" w:rsidRPr="007C2950">
        <w:t>3</w:t>
      </w:r>
      <w:r w:rsidRPr="007C2950">
        <w:t xml:space="preserve">: </w:t>
      </w:r>
      <w:r w:rsidR="00B03459" w:rsidRPr="007C2950">
        <w:t xml:space="preserve">Updated </w:t>
      </w:r>
      <w:r w:rsidRPr="007C2950">
        <w:t xml:space="preserve">Test cases </w:t>
      </w:r>
      <w:r w:rsidR="00E55C17" w:rsidRPr="007C2950">
        <w:rPr>
          <w:rFonts w:eastAsia="新細明體" w:hint="eastAsia"/>
          <w:lang w:eastAsia="zh-TW"/>
        </w:rPr>
        <w:t>a</w:t>
      </w:r>
      <w:r w:rsidR="00E55C17" w:rsidRPr="007C2950">
        <w:rPr>
          <w:rFonts w:eastAsia="新細明體"/>
          <w:lang w:eastAsia="zh-TW"/>
        </w:rPr>
        <w:t xml:space="preserve">nd </w:t>
      </w:r>
      <w:r w:rsidRPr="007C2950">
        <w:t>Worksplit</w:t>
      </w:r>
    </w:p>
    <w:p w14:paraId="1B1DBEC2" w14:textId="4315B388" w:rsidR="00D47894" w:rsidRPr="007C2950" w:rsidRDefault="00D47894" w:rsidP="00794FCB">
      <w:pPr>
        <w:pStyle w:val="Heading4"/>
        <w:numPr>
          <w:ilvl w:val="0"/>
          <w:numId w:val="0"/>
        </w:numPr>
        <w:rPr>
          <w:sz w:val="22"/>
          <w:szCs w:val="14"/>
          <w:u w:val="single"/>
        </w:rPr>
      </w:pPr>
      <w:bookmarkStart w:id="23" w:name="OLE_LINK11"/>
      <w:bookmarkStart w:id="24" w:name="OLE_LINK1"/>
      <w:bookmarkEnd w:id="22"/>
      <w:r w:rsidRPr="007C2950">
        <w:rPr>
          <w:sz w:val="22"/>
          <w:szCs w:val="14"/>
          <w:u w:val="single"/>
        </w:rPr>
        <w:t>For NB-IoT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7"/>
        <w:gridCol w:w="4140"/>
        <w:gridCol w:w="1027"/>
        <w:gridCol w:w="1201"/>
        <w:gridCol w:w="998"/>
      </w:tblGrid>
      <w:tr w:rsidR="00D47894" w:rsidRPr="007C2950" w14:paraId="40E1B2D1" w14:textId="77777777" w:rsidTr="00D47894">
        <w:trPr>
          <w:jc w:val="center"/>
        </w:trPr>
        <w:tc>
          <w:tcPr>
            <w:tcW w:w="1257" w:type="dxa"/>
            <w:shd w:val="clear" w:color="auto" w:fill="FFFFFF"/>
            <w:tcMar>
              <w:top w:w="0" w:type="dxa"/>
              <w:left w:w="108" w:type="dxa"/>
              <w:bottom w:w="0" w:type="dxa"/>
              <w:right w:w="108" w:type="dxa"/>
            </w:tcMar>
            <w:hideMark/>
          </w:tcPr>
          <w:p w14:paraId="5F2BDDDC" w14:textId="77777777" w:rsidR="00D47894" w:rsidRPr="007C2950" w:rsidRDefault="00D47894">
            <w:pPr>
              <w:jc w:val="center"/>
              <w:textAlignment w:val="baseline"/>
              <w:rPr>
                <w:rFonts w:eastAsia="Microsoft YaHei UI"/>
                <w:color w:val="000000"/>
                <w:sz w:val="24"/>
                <w:szCs w:val="24"/>
              </w:rPr>
            </w:pPr>
            <w:bookmarkStart w:id="25" w:name="_Hlk160054275"/>
            <w:bookmarkStart w:id="26" w:name="_Hlk163518504"/>
            <w:r w:rsidRPr="007C2950">
              <w:rPr>
                <w:rFonts w:ascii="Arial" w:eastAsia="Microsoft YaHei UI" w:hAnsi="Arial" w:cs="Arial"/>
                <w:b/>
                <w:bCs/>
                <w:color w:val="000000"/>
                <w:sz w:val="16"/>
                <w:szCs w:val="16"/>
                <w:lang w:val="sv-SE"/>
              </w:rPr>
              <w:t>Category</w:t>
            </w:r>
            <w:bookmarkEnd w:id="25"/>
          </w:p>
        </w:tc>
        <w:tc>
          <w:tcPr>
            <w:tcW w:w="4140" w:type="dxa"/>
            <w:shd w:val="clear" w:color="auto" w:fill="FFFFFF"/>
            <w:tcMar>
              <w:top w:w="0" w:type="dxa"/>
              <w:left w:w="108" w:type="dxa"/>
              <w:bottom w:w="0" w:type="dxa"/>
              <w:right w:w="108" w:type="dxa"/>
            </w:tcMar>
            <w:hideMark/>
          </w:tcPr>
          <w:p w14:paraId="30EB3968"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 xml:space="preserve">Titlle </w:t>
            </w:r>
          </w:p>
        </w:tc>
        <w:tc>
          <w:tcPr>
            <w:tcW w:w="1027" w:type="dxa"/>
            <w:shd w:val="clear" w:color="auto" w:fill="FFFFFF"/>
            <w:tcMar>
              <w:top w:w="0" w:type="dxa"/>
              <w:left w:w="108" w:type="dxa"/>
              <w:bottom w:w="0" w:type="dxa"/>
              <w:right w:w="108" w:type="dxa"/>
            </w:tcMar>
            <w:hideMark/>
          </w:tcPr>
          <w:p w14:paraId="4B06279E"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Tag</w:t>
            </w:r>
          </w:p>
        </w:tc>
        <w:tc>
          <w:tcPr>
            <w:tcW w:w="1201" w:type="dxa"/>
            <w:shd w:val="clear" w:color="auto" w:fill="FFFFFF"/>
            <w:tcMar>
              <w:top w:w="0" w:type="dxa"/>
              <w:left w:w="108" w:type="dxa"/>
              <w:bottom w:w="0" w:type="dxa"/>
              <w:right w:w="108" w:type="dxa"/>
            </w:tcMar>
            <w:hideMark/>
          </w:tcPr>
          <w:p w14:paraId="462AB443"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Volunteer</w:t>
            </w:r>
          </w:p>
        </w:tc>
        <w:tc>
          <w:tcPr>
            <w:tcW w:w="998" w:type="dxa"/>
            <w:shd w:val="clear" w:color="auto" w:fill="FFFFFF"/>
            <w:hideMark/>
          </w:tcPr>
          <w:p w14:paraId="6F523C56" w14:textId="77777777" w:rsidR="00D47894" w:rsidRPr="007C2950" w:rsidRDefault="00D47894">
            <w:pPr>
              <w:textAlignment w:val="baseline"/>
              <w:rPr>
                <w:rFonts w:eastAsia="Microsoft YaHei UI"/>
                <w:color w:val="000000"/>
                <w:sz w:val="24"/>
                <w:szCs w:val="24"/>
              </w:rPr>
            </w:pPr>
            <w:bookmarkStart w:id="27" w:name="OLE_LINK87"/>
            <w:r w:rsidRPr="007C2950">
              <w:rPr>
                <w:rFonts w:ascii="Arial" w:eastAsia="Microsoft YaHei UI" w:hAnsi="Arial" w:cs="Arial"/>
                <w:b/>
                <w:bCs/>
                <w:color w:val="000000"/>
                <w:sz w:val="16"/>
                <w:szCs w:val="16"/>
                <w:lang w:val="sv-SE"/>
              </w:rPr>
              <w:t>Draft target date</w:t>
            </w:r>
            <w:bookmarkEnd w:id="27"/>
          </w:p>
        </w:tc>
      </w:tr>
      <w:tr w:rsidR="00D47894" w:rsidRPr="007C2950" w14:paraId="7E59254B" w14:textId="77777777" w:rsidTr="00617B48">
        <w:trPr>
          <w:trHeight w:val="111"/>
          <w:jc w:val="center"/>
        </w:trPr>
        <w:tc>
          <w:tcPr>
            <w:tcW w:w="1257" w:type="dxa"/>
            <w:vMerge w:val="restart"/>
            <w:shd w:val="clear" w:color="auto" w:fill="FFFFFF"/>
            <w:tcMar>
              <w:top w:w="0" w:type="dxa"/>
              <w:left w:w="108" w:type="dxa"/>
              <w:bottom w:w="0" w:type="dxa"/>
              <w:right w:w="108" w:type="dxa"/>
            </w:tcMar>
            <w:hideMark/>
          </w:tcPr>
          <w:p w14:paraId="2D95D445" w14:textId="77777777" w:rsidR="00D47894" w:rsidRPr="007C2950" w:rsidRDefault="00D47894" w:rsidP="00A06887">
            <w:pPr>
              <w:jc w:val="cente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Cell Re-Selection</w:t>
            </w:r>
          </w:p>
          <w:p w14:paraId="67FD1476" w14:textId="77777777" w:rsidR="00D47894" w:rsidRPr="007C2950" w:rsidRDefault="00D47894" w:rsidP="00A06887">
            <w:pPr>
              <w:jc w:val="cente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(A.13.1.1)</w:t>
            </w:r>
          </w:p>
        </w:tc>
        <w:tc>
          <w:tcPr>
            <w:tcW w:w="4140" w:type="dxa"/>
            <w:shd w:val="clear" w:color="auto" w:fill="FFFFFF"/>
            <w:tcMar>
              <w:top w:w="0" w:type="dxa"/>
              <w:left w:w="108" w:type="dxa"/>
              <w:bottom w:w="0" w:type="dxa"/>
              <w:right w:w="108" w:type="dxa"/>
            </w:tcMar>
            <w:hideMark/>
          </w:tcPr>
          <w:p w14:paraId="7306D1F3"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HD – FDD Inter frequency case for UE Category NB1 in normal coverage</w:t>
            </w:r>
          </w:p>
        </w:tc>
        <w:tc>
          <w:tcPr>
            <w:tcW w:w="1027" w:type="dxa"/>
            <w:shd w:val="clear" w:color="auto" w:fill="FFFFFF"/>
            <w:tcMar>
              <w:top w:w="0" w:type="dxa"/>
              <w:left w:w="108" w:type="dxa"/>
              <w:bottom w:w="0" w:type="dxa"/>
              <w:right w:w="108" w:type="dxa"/>
            </w:tcMar>
            <w:hideMark/>
          </w:tcPr>
          <w:p w14:paraId="67B1445F"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NB-1-1</w:t>
            </w:r>
          </w:p>
        </w:tc>
        <w:tc>
          <w:tcPr>
            <w:tcW w:w="1201" w:type="dxa"/>
            <w:vMerge w:val="restart"/>
            <w:shd w:val="clear" w:color="auto" w:fill="FFFFFF"/>
            <w:tcMar>
              <w:top w:w="0" w:type="dxa"/>
              <w:left w:w="108" w:type="dxa"/>
              <w:bottom w:w="0" w:type="dxa"/>
              <w:right w:w="108" w:type="dxa"/>
            </w:tcMar>
            <w:hideMark/>
          </w:tcPr>
          <w:p w14:paraId="1698DC56"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MTK</w:t>
            </w:r>
          </w:p>
        </w:tc>
        <w:tc>
          <w:tcPr>
            <w:tcW w:w="998" w:type="dxa"/>
            <w:vMerge w:val="restart"/>
            <w:shd w:val="clear" w:color="auto" w:fill="FFFFFF"/>
            <w:hideMark/>
          </w:tcPr>
          <w:p w14:paraId="6075D22F" w14:textId="77777777" w:rsidR="00D47894" w:rsidRPr="007C2950" w:rsidRDefault="00D47894">
            <w:pPr>
              <w:textAlignment w:val="baseline"/>
              <w:rPr>
                <w:rFonts w:ascii="Arial" w:eastAsia="Microsoft YaHei UI" w:hAnsi="Arial" w:cs="Arial"/>
                <w:color w:val="000000"/>
                <w:sz w:val="16"/>
                <w:szCs w:val="16"/>
                <w:lang w:val="sv-SE"/>
              </w:rPr>
            </w:pPr>
            <w:bookmarkStart w:id="28" w:name="OLE_LINK88"/>
            <w:r w:rsidRPr="007C2950">
              <w:rPr>
                <w:rFonts w:ascii="Arial" w:eastAsia="Microsoft YaHei UI" w:hAnsi="Arial" w:cs="Arial"/>
                <w:color w:val="000000"/>
                <w:sz w:val="16"/>
                <w:szCs w:val="16"/>
                <w:lang w:val="sv-SE"/>
              </w:rPr>
              <w:t>Phase 1 (2024.04)</w:t>
            </w:r>
            <w:bookmarkEnd w:id="28"/>
          </w:p>
          <w:p w14:paraId="4D012AD7" w14:textId="77777777" w:rsidR="004377DC" w:rsidRPr="007C2950" w:rsidRDefault="004377DC">
            <w:pPr>
              <w:textAlignment w:val="baseline"/>
              <w:rPr>
                <w:rFonts w:eastAsia="Microsoft YaHei UI"/>
                <w:color w:val="000000"/>
                <w:sz w:val="16"/>
                <w:szCs w:val="16"/>
              </w:rPr>
            </w:pPr>
          </w:p>
          <w:p w14:paraId="01499155" w14:textId="12C56402" w:rsidR="004377DC" w:rsidRPr="007C2950" w:rsidRDefault="004377DC">
            <w:pPr>
              <w:textAlignment w:val="baseline"/>
              <w:rPr>
                <w:rFonts w:eastAsia="Microsoft YaHei UI"/>
                <w:color w:val="000000"/>
                <w:sz w:val="24"/>
                <w:szCs w:val="24"/>
              </w:rPr>
            </w:pPr>
            <w:bookmarkStart w:id="29" w:name="OLE_LINK50"/>
            <w:r w:rsidRPr="007C2950">
              <w:rPr>
                <w:rFonts w:eastAsia="Microsoft YaHei UI"/>
                <w:color w:val="000000"/>
                <w:sz w:val="16"/>
                <w:szCs w:val="16"/>
              </w:rPr>
              <w:t>Note: Draft available</w:t>
            </w:r>
            <w:bookmarkEnd w:id="29"/>
          </w:p>
        </w:tc>
      </w:tr>
      <w:tr w:rsidR="007C2950" w:rsidRPr="007C2950" w14:paraId="670AAD5C" w14:textId="77777777" w:rsidTr="00D47894">
        <w:trPr>
          <w:jc w:val="center"/>
        </w:trPr>
        <w:tc>
          <w:tcPr>
            <w:tcW w:w="0" w:type="auto"/>
            <w:vMerge/>
            <w:vAlign w:val="center"/>
            <w:hideMark/>
          </w:tcPr>
          <w:p w14:paraId="19D08450" w14:textId="77777777" w:rsidR="00D47894" w:rsidRPr="007C2950" w:rsidRDefault="00D47894" w:rsidP="00A06887">
            <w:pPr>
              <w:jc w:val="center"/>
              <w:rPr>
                <w:rFonts w:eastAsia="Microsoft YaHei UI"/>
                <w:color w:val="000000" w:themeColor="text1"/>
                <w:sz w:val="24"/>
                <w:szCs w:val="24"/>
              </w:rPr>
            </w:pPr>
          </w:p>
        </w:tc>
        <w:tc>
          <w:tcPr>
            <w:tcW w:w="4140" w:type="dxa"/>
            <w:shd w:val="clear" w:color="auto" w:fill="FFFFFF"/>
            <w:tcMar>
              <w:top w:w="0" w:type="dxa"/>
              <w:left w:w="108" w:type="dxa"/>
              <w:bottom w:w="0" w:type="dxa"/>
              <w:right w:w="108" w:type="dxa"/>
            </w:tcMar>
            <w:hideMark/>
          </w:tcPr>
          <w:p w14:paraId="6F70C102" w14:textId="77777777" w:rsidR="00D47894" w:rsidRPr="007C2950" w:rsidRDefault="00D47894">
            <w:pPr>
              <w:textAlignment w:val="baseline"/>
              <w:rPr>
                <w:rFonts w:ascii="Arial" w:eastAsia="Microsoft YaHei UI" w:hAnsi="Arial" w:cs="Arial"/>
                <w:color w:val="000000" w:themeColor="text1"/>
                <w:sz w:val="16"/>
                <w:szCs w:val="16"/>
                <w:lang w:val="sv-SE"/>
              </w:rPr>
            </w:pPr>
            <w:r w:rsidRPr="007C2950">
              <w:rPr>
                <w:rFonts w:ascii="Arial" w:eastAsia="Microsoft YaHei UI" w:hAnsi="Arial" w:cs="Arial"/>
                <w:color w:val="000000" w:themeColor="text1"/>
                <w:sz w:val="16"/>
                <w:szCs w:val="16"/>
                <w:lang w:val="sv-SE"/>
              </w:rPr>
              <w:t>HD – FDD Intra frequency case for UE Category NB1 in [enhanced] coverage, location-based triggering</w:t>
            </w:r>
          </w:p>
        </w:tc>
        <w:tc>
          <w:tcPr>
            <w:tcW w:w="1027" w:type="dxa"/>
            <w:shd w:val="clear" w:color="auto" w:fill="FFFFFF"/>
            <w:tcMar>
              <w:top w:w="0" w:type="dxa"/>
              <w:left w:w="108" w:type="dxa"/>
              <w:bottom w:w="0" w:type="dxa"/>
              <w:right w:w="108" w:type="dxa"/>
            </w:tcMar>
            <w:hideMark/>
          </w:tcPr>
          <w:p w14:paraId="53A962A9" w14:textId="77777777" w:rsidR="00D47894" w:rsidRPr="007C2950" w:rsidRDefault="00D47894">
            <w:pPr>
              <w:textAlignment w:val="baseline"/>
              <w:rPr>
                <w:rFonts w:ascii="Arial" w:eastAsia="Microsoft YaHei UI" w:hAnsi="Arial" w:cs="Arial"/>
                <w:color w:val="000000" w:themeColor="text1"/>
                <w:sz w:val="16"/>
                <w:szCs w:val="16"/>
                <w:lang w:val="sv-SE"/>
              </w:rPr>
            </w:pPr>
            <w:r w:rsidRPr="007C2950">
              <w:rPr>
                <w:rFonts w:ascii="Arial" w:eastAsia="Microsoft YaHei UI" w:hAnsi="Arial" w:cs="Arial"/>
                <w:color w:val="000000" w:themeColor="text1"/>
                <w:sz w:val="16"/>
                <w:szCs w:val="16"/>
                <w:lang w:val="sv-SE"/>
              </w:rPr>
              <w:t>NB-IDLE-1D</w:t>
            </w:r>
          </w:p>
        </w:tc>
        <w:tc>
          <w:tcPr>
            <w:tcW w:w="0" w:type="auto"/>
            <w:vMerge/>
            <w:vAlign w:val="center"/>
            <w:hideMark/>
          </w:tcPr>
          <w:p w14:paraId="243ACDD4" w14:textId="77777777" w:rsidR="00D47894" w:rsidRPr="007C2950" w:rsidRDefault="00D47894">
            <w:pPr>
              <w:rPr>
                <w:rFonts w:eastAsia="Microsoft YaHei UI"/>
                <w:color w:val="000000" w:themeColor="text1"/>
                <w:sz w:val="24"/>
                <w:szCs w:val="24"/>
              </w:rPr>
            </w:pPr>
          </w:p>
        </w:tc>
        <w:tc>
          <w:tcPr>
            <w:tcW w:w="0" w:type="auto"/>
            <w:vMerge/>
            <w:vAlign w:val="center"/>
            <w:hideMark/>
          </w:tcPr>
          <w:p w14:paraId="7EF70F16" w14:textId="77777777" w:rsidR="00D47894" w:rsidRPr="007C2950" w:rsidRDefault="00D47894">
            <w:pPr>
              <w:rPr>
                <w:rFonts w:eastAsia="Microsoft YaHei UI"/>
                <w:color w:val="000000" w:themeColor="text1"/>
                <w:sz w:val="24"/>
                <w:szCs w:val="24"/>
              </w:rPr>
            </w:pPr>
          </w:p>
        </w:tc>
      </w:tr>
      <w:tr w:rsidR="007C2950" w:rsidRPr="007C2950" w14:paraId="7F4DF245" w14:textId="77777777" w:rsidTr="00617B48">
        <w:trPr>
          <w:trHeight w:val="382"/>
          <w:jc w:val="center"/>
        </w:trPr>
        <w:tc>
          <w:tcPr>
            <w:tcW w:w="0" w:type="auto"/>
            <w:vMerge/>
            <w:vAlign w:val="center"/>
            <w:hideMark/>
          </w:tcPr>
          <w:p w14:paraId="1FA991B1" w14:textId="77777777" w:rsidR="00D47894" w:rsidRPr="007C2950" w:rsidRDefault="00D47894" w:rsidP="00A06887">
            <w:pPr>
              <w:jc w:val="center"/>
              <w:rPr>
                <w:rFonts w:eastAsia="Microsoft YaHei UI"/>
                <w:color w:val="000000" w:themeColor="text1"/>
                <w:sz w:val="24"/>
                <w:szCs w:val="24"/>
              </w:rPr>
            </w:pPr>
          </w:p>
        </w:tc>
        <w:tc>
          <w:tcPr>
            <w:tcW w:w="4140" w:type="dxa"/>
            <w:shd w:val="clear" w:color="auto" w:fill="FFFFFF"/>
            <w:tcMar>
              <w:top w:w="0" w:type="dxa"/>
              <w:left w:w="108" w:type="dxa"/>
              <w:bottom w:w="0" w:type="dxa"/>
              <w:right w:w="108" w:type="dxa"/>
            </w:tcMar>
            <w:hideMark/>
          </w:tcPr>
          <w:p w14:paraId="47470306" w14:textId="77777777" w:rsidR="00D47894" w:rsidRPr="007C2950" w:rsidRDefault="00D47894">
            <w:pPr>
              <w:textAlignment w:val="baseline"/>
              <w:rPr>
                <w:rFonts w:ascii="Arial" w:eastAsia="Microsoft YaHei UI" w:hAnsi="Arial" w:cs="Arial"/>
                <w:color w:val="000000" w:themeColor="text1"/>
                <w:sz w:val="16"/>
                <w:szCs w:val="16"/>
                <w:lang w:val="sv-SE"/>
              </w:rPr>
            </w:pPr>
            <w:r w:rsidRPr="007C2950">
              <w:rPr>
                <w:rFonts w:ascii="Arial" w:eastAsia="Microsoft YaHei UI" w:hAnsi="Arial" w:cs="Arial"/>
                <w:color w:val="000000" w:themeColor="text1"/>
                <w:sz w:val="16"/>
                <w:szCs w:val="16"/>
                <w:lang w:val="sv-SE"/>
              </w:rPr>
              <w:t>HD – FDD Inter frequency case for UE Category NB1 in [enhanced] coverage, time-based triggering</w:t>
            </w:r>
          </w:p>
        </w:tc>
        <w:tc>
          <w:tcPr>
            <w:tcW w:w="1027" w:type="dxa"/>
            <w:shd w:val="clear" w:color="auto" w:fill="FFFFFF"/>
            <w:tcMar>
              <w:top w:w="0" w:type="dxa"/>
              <w:left w:w="108" w:type="dxa"/>
              <w:bottom w:w="0" w:type="dxa"/>
              <w:right w:w="108" w:type="dxa"/>
            </w:tcMar>
            <w:hideMark/>
          </w:tcPr>
          <w:p w14:paraId="0A4BE136" w14:textId="77777777" w:rsidR="00D47894" w:rsidRPr="007C2950" w:rsidRDefault="00D47894">
            <w:pPr>
              <w:textAlignment w:val="baseline"/>
              <w:rPr>
                <w:rFonts w:ascii="Arial" w:eastAsia="Microsoft YaHei UI" w:hAnsi="Arial" w:cs="Arial"/>
                <w:color w:val="000000" w:themeColor="text1"/>
                <w:sz w:val="16"/>
                <w:szCs w:val="16"/>
                <w:lang w:val="sv-SE"/>
              </w:rPr>
            </w:pPr>
            <w:r w:rsidRPr="007C2950">
              <w:rPr>
                <w:rFonts w:ascii="Arial" w:eastAsia="Microsoft YaHei UI" w:hAnsi="Arial" w:cs="Arial"/>
                <w:color w:val="000000" w:themeColor="text1"/>
                <w:sz w:val="16"/>
                <w:szCs w:val="16"/>
                <w:lang w:val="sv-SE"/>
              </w:rPr>
              <w:t>NB-IDLE-2T</w:t>
            </w:r>
          </w:p>
        </w:tc>
        <w:tc>
          <w:tcPr>
            <w:tcW w:w="0" w:type="auto"/>
            <w:vMerge/>
            <w:vAlign w:val="center"/>
            <w:hideMark/>
          </w:tcPr>
          <w:p w14:paraId="1C0B9AE7" w14:textId="77777777" w:rsidR="00D47894" w:rsidRPr="007C2950" w:rsidRDefault="00D47894">
            <w:pPr>
              <w:rPr>
                <w:rFonts w:eastAsia="Microsoft YaHei UI"/>
                <w:color w:val="000000" w:themeColor="text1"/>
                <w:sz w:val="24"/>
                <w:szCs w:val="24"/>
              </w:rPr>
            </w:pPr>
          </w:p>
        </w:tc>
        <w:tc>
          <w:tcPr>
            <w:tcW w:w="0" w:type="auto"/>
            <w:vMerge/>
            <w:vAlign w:val="center"/>
            <w:hideMark/>
          </w:tcPr>
          <w:p w14:paraId="044251EF" w14:textId="77777777" w:rsidR="00D47894" w:rsidRPr="007C2950" w:rsidRDefault="00D47894">
            <w:pPr>
              <w:rPr>
                <w:rFonts w:eastAsia="Microsoft YaHei UI"/>
                <w:color w:val="000000" w:themeColor="text1"/>
                <w:sz w:val="24"/>
                <w:szCs w:val="24"/>
              </w:rPr>
            </w:pPr>
          </w:p>
        </w:tc>
      </w:tr>
      <w:tr w:rsidR="007C2950" w:rsidRPr="007C2950" w14:paraId="236F8F3B" w14:textId="77777777" w:rsidTr="00D47894">
        <w:trPr>
          <w:jc w:val="center"/>
        </w:trPr>
        <w:tc>
          <w:tcPr>
            <w:tcW w:w="1257" w:type="dxa"/>
            <w:vMerge w:val="restart"/>
            <w:tcMar>
              <w:top w:w="0" w:type="dxa"/>
              <w:left w:w="108" w:type="dxa"/>
              <w:bottom w:w="0" w:type="dxa"/>
              <w:right w:w="108" w:type="dxa"/>
            </w:tcMar>
            <w:hideMark/>
          </w:tcPr>
          <w:p w14:paraId="766AEE33" w14:textId="77777777" w:rsidR="00B83E5E" w:rsidRPr="007C2950" w:rsidRDefault="00B83E5E" w:rsidP="00A06887">
            <w:pPr>
              <w:jc w:val="cente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RRC Re-establishment</w:t>
            </w:r>
          </w:p>
          <w:p w14:paraId="3377EBD3" w14:textId="77777777" w:rsidR="00B83E5E" w:rsidRPr="007C2950" w:rsidRDefault="00B83E5E" w:rsidP="00A06887">
            <w:pPr>
              <w:jc w:val="center"/>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(A.13.3.1)</w:t>
            </w:r>
          </w:p>
          <w:p w14:paraId="7F4103A6" w14:textId="54765F64" w:rsidR="00B83E5E" w:rsidRPr="007C2950" w:rsidRDefault="00B83E5E" w:rsidP="00A06887">
            <w:pPr>
              <w:jc w:val="center"/>
              <w:rPr>
                <w:rFonts w:eastAsia="Microsoft YaHei UI"/>
                <w:color w:val="000000" w:themeColor="text1"/>
                <w:sz w:val="24"/>
                <w:szCs w:val="24"/>
              </w:rPr>
            </w:pPr>
          </w:p>
        </w:tc>
        <w:tc>
          <w:tcPr>
            <w:tcW w:w="4140" w:type="dxa"/>
            <w:shd w:val="clear" w:color="auto" w:fill="FFFFFF"/>
            <w:tcMar>
              <w:top w:w="0" w:type="dxa"/>
              <w:left w:w="108" w:type="dxa"/>
              <w:bottom w:w="0" w:type="dxa"/>
              <w:right w:w="108" w:type="dxa"/>
            </w:tcMar>
            <w:hideMark/>
          </w:tcPr>
          <w:p w14:paraId="7C35F182" w14:textId="77777777" w:rsidR="00B83E5E" w:rsidRPr="007C2950" w:rsidRDefault="00B83E5E">
            <w:pPr>
              <w:textAlignment w:val="baseline"/>
              <w:rPr>
                <w:rFonts w:ascii="Arial" w:eastAsia="Microsoft YaHei UI" w:hAnsi="Arial" w:cs="Arial"/>
                <w:strike/>
                <w:color w:val="000000" w:themeColor="text1"/>
                <w:sz w:val="16"/>
                <w:szCs w:val="16"/>
                <w:lang w:val="sv-SE"/>
              </w:rPr>
            </w:pPr>
            <w:r w:rsidRPr="007C2950">
              <w:rPr>
                <w:rFonts w:ascii="Arial" w:eastAsia="Microsoft YaHei UI" w:hAnsi="Arial" w:cs="Arial"/>
                <w:strike/>
                <w:color w:val="000000" w:themeColor="text1"/>
                <w:sz w:val="16"/>
                <w:szCs w:val="16"/>
                <w:lang w:val="sv-SE"/>
              </w:rPr>
              <w:t>HD-FDD Inter-frequency RRC Re-establishment for UE category NB1 in Standalone mode under normal coverage</w:t>
            </w:r>
          </w:p>
        </w:tc>
        <w:tc>
          <w:tcPr>
            <w:tcW w:w="1027" w:type="dxa"/>
            <w:shd w:val="clear" w:color="auto" w:fill="FFFFFF"/>
            <w:tcMar>
              <w:top w:w="0" w:type="dxa"/>
              <w:left w:w="108" w:type="dxa"/>
              <w:bottom w:w="0" w:type="dxa"/>
              <w:right w:w="108" w:type="dxa"/>
            </w:tcMar>
            <w:hideMark/>
          </w:tcPr>
          <w:p w14:paraId="3C7F1252" w14:textId="77777777" w:rsidR="00B83E5E" w:rsidRPr="007C2950" w:rsidRDefault="00B83E5E">
            <w:pPr>
              <w:textAlignment w:val="baseline"/>
              <w:rPr>
                <w:rFonts w:ascii="Arial" w:eastAsia="Microsoft YaHei UI" w:hAnsi="Arial" w:cs="Arial"/>
                <w:strike/>
                <w:color w:val="000000" w:themeColor="text1"/>
                <w:sz w:val="16"/>
                <w:szCs w:val="16"/>
                <w:lang w:val="sv-SE"/>
              </w:rPr>
            </w:pPr>
            <w:r w:rsidRPr="007C2950">
              <w:rPr>
                <w:rFonts w:ascii="Arial" w:eastAsia="Microsoft YaHei UI" w:hAnsi="Arial" w:cs="Arial"/>
                <w:strike/>
                <w:color w:val="000000" w:themeColor="text1"/>
                <w:sz w:val="16"/>
                <w:szCs w:val="16"/>
                <w:lang w:val="sv-SE"/>
              </w:rPr>
              <w:t>NB-3-1</w:t>
            </w:r>
          </w:p>
          <w:p w14:paraId="71EEA4A2" w14:textId="77777777" w:rsidR="00B83E5E" w:rsidRPr="007C2950" w:rsidRDefault="00B83E5E">
            <w:pPr>
              <w:textAlignment w:val="baseline"/>
              <w:rPr>
                <w:rFonts w:ascii="Arial" w:eastAsia="Microsoft YaHei UI" w:hAnsi="Arial" w:cs="Arial"/>
                <w:strike/>
                <w:color w:val="000000" w:themeColor="text1"/>
                <w:sz w:val="16"/>
                <w:szCs w:val="16"/>
                <w:lang w:val="sv-SE"/>
              </w:rPr>
            </w:pPr>
            <w:r w:rsidRPr="007C2950">
              <w:rPr>
                <w:rFonts w:ascii="Arial" w:eastAsia="Microsoft YaHei UI" w:hAnsi="Arial" w:cs="Arial"/>
                <w:strike/>
                <w:color w:val="000000" w:themeColor="text1"/>
                <w:sz w:val="16"/>
                <w:szCs w:val="16"/>
                <w:lang w:val="sv-SE"/>
              </w:rPr>
              <w:t> </w:t>
            </w:r>
          </w:p>
        </w:tc>
        <w:tc>
          <w:tcPr>
            <w:tcW w:w="0" w:type="auto"/>
            <w:vMerge/>
            <w:vAlign w:val="center"/>
            <w:hideMark/>
          </w:tcPr>
          <w:p w14:paraId="6B2EDAAD" w14:textId="77777777" w:rsidR="00B83E5E" w:rsidRPr="007C2950" w:rsidRDefault="00B83E5E">
            <w:pPr>
              <w:rPr>
                <w:rFonts w:eastAsia="Microsoft YaHei UI"/>
                <w:color w:val="000000" w:themeColor="text1"/>
                <w:sz w:val="24"/>
                <w:szCs w:val="24"/>
              </w:rPr>
            </w:pPr>
          </w:p>
        </w:tc>
        <w:tc>
          <w:tcPr>
            <w:tcW w:w="0" w:type="auto"/>
            <w:vMerge/>
            <w:vAlign w:val="center"/>
            <w:hideMark/>
          </w:tcPr>
          <w:p w14:paraId="7F881A8D" w14:textId="77777777" w:rsidR="00B83E5E" w:rsidRPr="007C2950" w:rsidRDefault="00B83E5E">
            <w:pPr>
              <w:rPr>
                <w:rFonts w:eastAsia="Microsoft YaHei UI"/>
                <w:color w:val="000000" w:themeColor="text1"/>
                <w:sz w:val="24"/>
                <w:szCs w:val="24"/>
              </w:rPr>
            </w:pPr>
          </w:p>
        </w:tc>
      </w:tr>
      <w:tr w:rsidR="007C2950" w:rsidRPr="007C2950" w14:paraId="6BBCD4CE" w14:textId="77777777" w:rsidTr="00617B48">
        <w:trPr>
          <w:trHeight w:val="344"/>
          <w:jc w:val="center"/>
        </w:trPr>
        <w:tc>
          <w:tcPr>
            <w:tcW w:w="1257" w:type="dxa"/>
            <w:vMerge/>
            <w:tcMar>
              <w:top w:w="0" w:type="dxa"/>
              <w:left w:w="108" w:type="dxa"/>
              <w:bottom w:w="0" w:type="dxa"/>
              <w:right w:w="108" w:type="dxa"/>
            </w:tcMar>
            <w:vAlign w:val="center"/>
            <w:hideMark/>
          </w:tcPr>
          <w:p w14:paraId="09D69597" w14:textId="13475AED" w:rsidR="00B83E5E" w:rsidRPr="007C2950" w:rsidRDefault="00B83E5E">
            <w:pPr>
              <w:rPr>
                <w:rFonts w:eastAsia="Microsoft YaHei UI"/>
                <w:color w:val="000000" w:themeColor="text1"/>
                <w:sz w:val="24"/>
                <w:szCs w:val="24"/>
              </w:rPr>
            </w:pPr>
          </w:p>
        </w:tc>
        <w:tc>
          <w:tcPr>
            <w:tcW w:w="4140" w:type="dxa"/>
            <w:shd w:val="clear" w:color="auto" w:fill="FFFFFF"/>
            <w:tcMar>
              <w:top w:w="0" w:type="dxa"/>
              <w:left w:w="108" w:type="dxa"/>
              <w:bottom w:w="0" w:type="dxa"/>
              <w:right w:w="108" w:type="dxa"/>
            </w:tcMar>
            <w:hideMark/>
          </w:tcPr>
          <w:p w14:paraId="08357C74" w14:textId="77777777" w:rsidR="00B83E5E" w:rsidRPr="007C2950" w:rsidRDefault="00B83E5E">
            <w:pPr>
              <w:textAlignment w:val="baseline"/>
              <w:rPr>
                <w:rFonts w:ascii="Arial" w:eastAsia="Microsoft YaHei UI" w:hAnsi="Arial" w:cs="Arial"/>
                <w:color w:val="000000" w:themeColor="text1"/>
                <w:sz w:val="16"/>
                <w:szCs w:val="16"/>
                <w:lang w:val="sv-SE"/>
              </w:rPr>
            </w:pPr>
            <w:r w:rsidRPr="007C2950">
              <w:rPr>
                <w:rFonts w:ascii="Arial" w:eastAsia="Microsoft YaHei UI" w:hAnsi="Arial" w:cs="Arial"/>
                <w:color w:val="000000" w:themeColor="text1"/>
                <w:sz w:val="16"/>
                <w:szCs w:val="16"/>
                <w:lang w:val="sv-SE"/>
              </w:rPr>
              <w:t>HD-FDD Inter-frequency RRC Re-establishment for UE category NB1 in Standalone mode under enhanced coverage</w:t>
            </w:r>
          </w:p>
        </w:tc>
        <w:tc>
          <w:tcPr>
            <w:tcW w:w="1027" w:type="dxa"/>
            <w:shd w:val="clear" w:color="auto" w:fill="FFFFFF"/>
            <w:tcMar>
              <w:top w:w="0" w:type="dxa"/>
              <w:left w:w="108" w:type="dxa"/>
              <w:bottom w:w="0" w:type="dxa"/>
              <w:right w:w="108" w:type="dxa"/>
            </w:tcMar>
            <w:hideMark/>
          </w:tcPr>
          <w:p w14:paraId="06F42345" w14:textId="77777777" w:rsidR="00B83E5E" w:rsidRPr="007C2950" w:rsidRDefault="00B83E5E">
            <w:pPr>
              <w:textAlignment w:val="baseline"/>
              <w:rPr>
                <w:rFonts w:ascii="Arial" w:eastAsia="Microsoft YaHei UI" w:hAnsi="Arial" w:cs="Arial"/>
                <w:color w:val="000000" w:themeColor="text1"/>
                <w:sz w:val="16"/>
                <w:szCs w:val="16"/>
                <w:lang w:val="sv-SE"/>
              </w:rPr>
            </w:pPr>
            <w:r w:rsidRPr="007C2950">
              <w:rPr>
                <w:rFonts w:ascii="Arial" w:eastAsia="Microsoft YaHei UI" w:hAnsi="Arial" w:cs="Arial"/>
                <w:color w:val="000000" w:themeColor="text1"/>
                <w:sz w:val="16"/>
                <w:szCs w:val="16"/>
                <w:lang w:val="sv-SE"/>
              </w:rPr>
              <w:t>NB-3-2</w:t>
            </w:r>
          </w:p>
          <w:p w14:paraId="5EF9B939" w14:textId="77777777" w:rsidR="00B83E5E" w:rsidRPr="007C2950" w:rsidRDefault="00B83E5E">
            <w:pPr>
              <w:textAlignment w:val="baseline"/>
              <w:rPr>
                <w:rFonts w:ascii="Arial" w:eastAsia="Microsoft YaHei UI" w:hAnsi="Arial" w:cs="Arial"/>
                <w:color w:val="000000" w:themeColor="text1"/>
                <w:sz w:val="16"/>
                <w:szCs w:val="16"/>
                <w:lang w:val="sv-SE"/>
              </w:rPr>
            </w:pPr>
            <w:r w:rsidRPr="007C2950">
              <w:rPr>
                <w:rFonts w:ascii="Arial" w:eastAsia="Microsoft YaHei UI" w:hAnsi="Arial" w:cs="Arial"/>
                <w:color w:val="000000" w:themeColor="text1"/>
                <w:sz w:val="16"/>
                <w:szCs w:val="16"/>
                <w:lang w:val="sv-SE"/>
              </w:rPr>
              <w:t> </w:t>
            </w:r>
          </w:p>
        </w:tc>
        <w:tc>
          <w:tcPr>
            <w:tcW w:w="0" w:type="auto"/>
            <w:vMerge/>
            <w:vAlign w:val="center"/>
            <w:hideMark/>
          </w:tcPr>
          <w:p w14:paraId="2D43B186" w14:textId="77777777" w:rsidR="00B83E5E" w:rsidRPr="007C2950" w:rsidRDefault="00B83E5E">
            <w:pPr>
              <w:rPr>
                <w:rFonts w:eastAsia="Microsoft YaHei UI"/>
                <w:color w:val="000000" w:themeColor="text1"/>
                <w:sz w:val="24"/>
                <w:szCs w:val="24"/>
              </w:rPr>
            </w:pPr>
          </w:p>
        </w:tc>
        <w:tc>
          <w:tcPr>
            <w:tcW w:w="0" w:type="auto"/>
            <w:vMerge/>
            <w:vAlign w:val="center"/>
            <w:hideMark/>
          </w:tcPr>
          <w:p w14:paraId="18FE3826" w14:textId="77777777" w:rsidR="00B83E5E" w:rsidRPr="007C2950" w:rsidRDefault="00B83E5E">
            <w:pPr>
              <w:rPr>
                <w:rFonts w:eastAsia="Microsoft YaHei UI"/>
                <w:color w:val="000000" w:themeColor="text1"/>
                <w:sz w:val="24"/>
                <w:szCs w:val="24"/>
              </w:rPr>
            </w:pPr>
          </w:p>
        </w:tc>
      </w:tr>
    </w:tbl>
    <w:bookmarkEnd w:id="26"/>
    <w:p w14:paraId="463CDC38" w14:textId="77777777" w:rsidR="00D47894" w:rsidRPr="007C2950" w:rsidRDefault="00D47894" w:rsidP="00D47894">
      <w:pPr>
        <w:jc w:val="both"/>
        <w:rPr>
          <w:rFonts w:eastAsia="Microsoft YaHei UI"/>
          <w:color w:val="000000" w:themeColor="text1"/>
          <w:sz w:val="24"/>
          <w:szCs w:val="24"/>
        </w:rPr>
      </w:pPr>
      <w:r w:rsidRPr="007C2950">
        <w:rPr>
          <w:rFonts w:eastAsia="Microsoft YaHei UI"/>
          <w:color w:val="000000" w:themeColor="text1"/>
          <w:sz w:val="24"/>
          <w:szCs w:val="24"/>
        </w:rPr>
        <w:t> </w:t>
      </w:r>
    </w:p>
    <w:tbl>
      <w:tblPr>
        <w:tblW w:w="0" w:type="auto"/>
        <w:jc w:val="center"/>
        <w:tblCellMar>
          <w:left w:w="0" w:type="dxa"/>
          <w:right w:w="0" w:type="dxa"/>
        </w:tblCellMar>
        <w:tblLook w:val="04A0" w:firstRow="1" w:lastRow="0" w:firstColumn="1" w:lastColumn="0" w:noHBand="0" w:noVBand="1"/>
      </w:tblPr>
      <w:tblGrid>
        <w:gridCol w:w="1266"/>
        <w:gridCol w:w="4253"/>
        <w:gridCol w:w="992"/>
        <w:gridCol w:w="1276"/>
        <w:gridCol w:w="992"/>
      </w:tblGrid>
      <w:tr w:rsidR="007C2950" w:rsidRPr="007C2950" w14:paraId="2C0F063E" w14:textId="77777777" w:rsidTr="00D47894">
        <w:trPr>
          <w:jc w:val="center"/>
        </w:trPr>
        <w:tc>
          <w:tcPr>
            <w:tcW w:w="12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D93413" w14:textId="77777777" w:rsidR="00D47894" w:rsidRPr="007C2950" w:rsidRDefault="00D47894">
            <w:pPr>
              <w:jc w:val="center"/>
              <w:textAlignment w:val="baseline"/>
              <w:rPr>
                <w:rFonts w:eastAsia="Microsoft YaHei UI"/>
                <w:color w:val="000000" w:themeColor="text1"/>
                <w:sz w:val="24"/>
                <w:szCs w:val="24"/>
              </w:rPr>
            </w:pPr>
            <w:bookmarkStart w:id="30" w:name="_Hlk164240586"/>
            <w:r w:rsidRPr="007C2950">
              <w:rPr>
                <w:rFonts w:ascii="Arial" w:eastAsia="Microsoft YaHei UI" w:hAnsi="Arial" w:cs="Arial"/>
                <w:b/>
                <w:bCs/>
                <w:color w:val="000000" w:themeColor="text1"/>
                <w:sz w:val="16"/>
                <w:szCs w:val="16"/>
                <w:lang w:val="sv-SE"/>
              </w:rPr>
              <w:t>Category</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F8DAD" w14:textId="77777777" w:rsidR="00D47894" w:rsidRPr="007C2950" w:rsidRDefault="00D47894">
            <w:pPr>
              <w:textAlignment w:val="baseline"/>
              <w:rPr>
                <w:rFonts w:eastAsia="Microsoft YaHei UI"/>
                <w:color w:val="000000" w:themeColor="text1"/>
                <w:sz w:val="24"/>
                <w:szCs w:val="24"/>
              </w:rPr>
            </w:pPr>
            <w:r w:rsidRPr="007C2950">
              <w:rPr>
                <w:rFonts w:ascii="Arial" w:eastAsia="Microsoft YaHei UI" w:hAnsi="Arial" w:cs="Arial"/>
                <w:b/>
                <w:bCs/>
                <w:color w:val="000000" w:themeColor="text1"/>
                <w:sz w:val="16"/>
                <w:szCs w:val="16"/>
                <w:lang w:val="sv-SE"/>
              </w:rPr>
              <w:t xml:space="preserve">Titlle </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AF858" w14:textId="77777777" w:rsidR="00D47894" w:rsidRPr="007C2950" w:rsidRDefault="00D47894">
            <w:pPr>
              <w:textAlignment w:val="baseline"/>
              <w:rPr>
                <w:rFonts w:eastAsia="Microsoft YaHei UI"/>
                <w:color w:val="000000" w:themeColor="text1"/>
                <w:sz w:val="24"/>
                <w:szCs w:val="24"/>
              </w:rPr>
            </w:pPr>
            <w:r w:rsidRPr="007C2950">
              <w:rPr>
                <w:rFonts w:ascii="Arial" w:eastAsia="Microsoft YaHei UI" w:hAnsi="Arial" w:cs="Arial"/>
                <w:b/>
                <w:bCs/>
                <w:color w:val="000000" w:themeColor="text1"/>
                <w:sz w:val="16"/>
                <w:szCs w:val="16"/>
                <w:lang w:val="sv-SE"/>
              </w:rPr>
              <w:t>Tag</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62148" w14:textId="77777777" w:rsidR="00D47894" w:rsidRPr="007C2950" w:rsidRDefault="00D47894">
            <w:pPr>
              <w:textAlignment w:val="baseline"/>
              <w:rPr>
                <w:rFonts w:eastAsia="Microsoft YaHei UI"/>
                <w:color w:val="000000" w:themeColor="text1"/>
                <w:sz w:val="24"/>
                <w:szCs w:val="24"/>
              </w:rPr>
            </w:pPr>
            <w:r w:rsidRPr="007C2950">
              <w:rPr>
                <w:rFonts w:ascii="Arial" w:eastAsia="Microsoft YaHei UI" w:hAnsi="Arial" w:cs="Arial"/>
                <w:b/>
                <w:bCs/>
                <w:color w:val="000000" w:themeColor="text1"/>
                <w:sz w:val="16"/>
                <w:szCs w:val="16"/>
                <w:lang w:val="sv-SE"/>
              </w:rPr>
              <w:t>Volunteer</w:t>
            </w:r>
          </w:p>
        </w:tc>
        <w:tc>
          <w:tcPr>
            <w:tcW w:w="992" w:type="dxa"/>
            <w:tcBorders>
              <w:top w:val="single" w:sz="8" w:space="0" w:color="auto"/>
              <w:left w:val="nil"/>
              <w:bottom w:val="single" w:sz="8" w:space="0" w:color="auto"/>
              <w:right w:val="single" w:sz="8" w:space="0" w:color="auto"/>
            </w:tcBorders>
            <w:hideMark/>
          </w:tcPr>
          <w:p w14:paraId="38E7B4C7" w14:textId="77777777" w:rsidR="00D47894" w:rsidRPr="007C2950" w:rsidRDefault="00D47894">
            <w:pPr>
              <w:textAlignment w:val="baseline"/>
              <w:rPr>
                <w:rFonts w:eastAsia="Microsoft YaHei UI"/>
                <w:color w:val="000000" w:themeColor="text1"/>
                <w:sz w:val="24"/>
                <w:szCs w:val="24"/>
              </w:rPr>
            </w:pPr>
            <w:r w:rsidRPr="007C2950">
              <w:rPr>
                <w:rFonts w:ascii="Arial" w:eastAsia="Microsoft YaHei UI" w:hAnsi="Arial" w:cs="Arial"/>
                <w:b/>
                <w:bCs/>
                <w:color w:val="000000" w:themeColor="text1"/>
                <w:sz w:val="16"/>
                <w:szCs w:val="16"/>
                <w:lang w:val="sv-SE"/>
              </w:rPr>
              <w:t>Draft target date</w:t>
            </w:r>
          </w:p>
        </w:tc>
      </w:tr>
      <w:bookmarkEnd w:id="30"/>
      <w:tr w:rsidR="007C2950" w:rsidRPr="007C2950" w14:paraId="6C11EB59" w14:textId="77777777" w:rsidTr="00D47894">
        <w:trPr>
          <w:jc w:val="center"/>
        </w:trPr>
        <w:tc>
          <w:tcPr>
            <w:tcW w:w="126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6F4B18" w14:textId="77777777" w:rsidR="00D47894" w:rsidRPr="007C2950" w:rsidRDefault="00D47894">
            <w:pPr>
              <w:jc w:val="cente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Measurement Procedure in CONN</w:t>
            </w:r>
          </w:p>
          <w:p w14:paraId="63A0B800" w14:textId="77777777" w:rsidR="00D47894" w:rsidRPr="007C2950" w:rsidRDefault="00D47894">
            <w:pPr>
              <w:jc w:val="cente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(new)</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27BFC180" w14:textId="77777777" w:rsidR="00D47894" w:rsidRPr="007C2950" w:rsidRDefault="00D47894">
            <w:pP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 xml:space="preserve">HD-FDD </w:t>
            </w:r>
            <w:r w:rsidRPr="007C2950">
              <w:rPr>
                <w:rFonts w:ascii="Arial" w:eastAsia="Microsoft YaHei UI" w:hAnsi="Arial" w:cs="Arial"/>
                <w:b/>
                <w:bCs/>
                <w:color w:val="000000" w:themeColor="text1"/>
                <w:sz w:val="16"/>
                <w:szCs w:val="16"/>
                <w:lang w:val="sv-SE"/>
              </w:rPr>
              <w:t>Intra</w:t>
            </w:r>
            <w:r w:rsidRPr="007C2950">
              <w:rPr>
                <w:rFonts w:ascii="Arial" w:eastAsia="Microsoft YaHei UI" w:hAnsi="Arial" w:cs="Arial"/>
                <w:color w:val="000000" w:themeColor="text1"/>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26F1BC1" w14:textId="77777777" w:rsidR="00D47894" w:rsidRPr="007C2950" w:rsidRDefault="00D47894">
            <w:pP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NB-CONN-1</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B885CD4" w14:textId="77777777" w:rsidR="00D47894" w:rsidRPr="007C2950" w:rsidRDefault="00D47894">
            <w:pPr>
              <w:rPr>
                <w:rFonts w:ascii="Arial" w:eastAsia="Microsoft YaHei UI" w:hAnsi="Arial" w:cs="Arial"/>
                <w:color w:val="000000" w:themeColor="text1"/>
                <w:sz w:val="16"/>
                <w:szCs w:val="16"/>
                <w:lang w:val="sv-SE"/>
              </w:rPr>
            </w:pPr>
            <w:r w:rsidRPr="007C2950">
              <w:rPr>
                <w:rFonts w:ascii="Arial" w:eastAsia="Microsoft YaHei UI" w:hAnsi="Arial" w:cs="Arial"/>
                <w:color w:val="000000" w:themeColor="text1"/>
                <w:sz w:val="16"/>
                <w:szCs w:val="16"/>
                <w:lang w:val="sv-SE"/>
              </w:rPr>
              <w:t>Huawei</w:t>
            </w:r>
          </w:p>
        </w:tc>
        <w:tc>
          <w:tcPr>
            <w:tcW w:w="992" w:type="dxa"/>
            <w:vMerge w:val="restart"/>
            <w:tcBorders>
              <w:top w:val="nil"/>
              <w:left w:val="nil"/>
              <w:bottom w:val="single" w:sz="8" w:space="0" w:color="auto"/>
              <w:right w:val="single" w:sz="8" w:space="0" w:color="auto"/>
            </w:tcBorders>
            <w:hideMark/>
          </w:tcPr>
          <w:p w14:paraId="5C18F55D" w14:textId="77777777" w:rsidR="00D47894" w:rsidRPr="007C2950" w:rsidRDefault="00D47894">
            <w:pPr>
              <w:rPr>
                <w:rFonts w:ascii="Arial" w:eastAsia="Microsoft YaHei UI" w:hAnsi="Arial" w:cs="Arial"/>
                <w:color w:val="000000" w:themeColor="text1"/>
                <w:sz w:val="16"/>
                <w:szCs w:val="16"/>
                <w:lang w:val="sv-SE"/>
              </w:rPr>
            </w:pPr>
            <w:bookmarkStart w:id="31" w:name="OLE_LINK94"/>
            <w:bookmarkStart w:id="32" w:name="OLE_LINK79"/>
            <w:r w:rsidRPr="007C2950">
              <w:rPr>
                <w:rFonts w:ascii="Arial" w:eastAsia="Microsoft YaHei UI" w:hAnsi="Arial" w:cs="Arial"/>
                <w:color w:val="000000" w:themeColor="text1"/>
                <w:sz w:val="16"/>
                <w:szCs w:val="16"/>
                <w:lang w:val="sv-SE"/>
              </w:rPr>
              <w:t>Phase 2 (2024.05)</w:t>
            </w:r>
            <w:bookmarkEnd w:id="31"/>
          </w:p>
          <w:bookmarkEnd w:id="32"/>
          <w:p w14:paraId="395E272E" w14:textId="387EB93E" w:rsidR="004377DC" w:rsidRPr="007C2950" w:rsidRDefault="004377DC">
            <w:pPr>
              <w:rPr>
                <w:rFonts w:eastAsia="Microsoft YaHei UI"/>
                <w:color w:val="000000" w:themeColor="text1"/>
                <w:sz w:val="24"/>
                <w:szCs w:val="24"/>
              </w:rPr>
            </w:pPr>
            <w:r w:rsidRPr="007C2950">
              <w:rPr>
                <w:rFonts w:eastAsia="Microsoft YaHei UI"/>
                <w:color w:val="000000" w:themeColor="text1"/>
                <w:sz w:val="16"/>
                <w:szCs w:val="16"/>
              </w:rPr>
              <w:t>Note: Draft available</w:t>
            </w:r>
          </w:p>
        </w:tc>
      </w:tr>
      <w:tr w:rsidR="007C2950" w:rsidRPr="007C2950" w14:paraId="10CA1977"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067E94CB" w14:textId="77777777" w:rsidR="00D47894" w:rsidRPr="007C2950" w:rsidRDefault="00D47894">
            <w:pPr>
              <w:rPr>
                <w:rFonts w:eastAsia="Microsoft YaHei UI"/>
                <w:color w:val="000000" w:themeColor="text1"/>
                <w:sz w:val="24"/>
                <w:szCs w:val="24"/>
              </w:rPr>
            </w:pP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411EF31B" w14:textId="77777777" w:rsidR="00D47894" w:rsidRPr="007C2950" w:rsidRDefault="00D47894">
            <w:pP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 xml:space="preserve">HD-FDD </w:t>
            </w:r>
            <w:r w:rsidRPr="007C2950">
              <w:rPr>
                <w:rFonts w:ascii="Arial" w:eastAsia="Microsoft YaHei UI" w:hAnsi="Arial" w:cs="Arial"/>
                <w:b/>
                <w:bCs/>
                <w:color w:val="000000" w:themeColor="text1"/>
                <w:sz w:val="16"/>
                <w:szCs w:val="16"/>
                <w:lang w:val="sv-SE"/>
              </w:rPr>
              <w:t>Inter</w:t>
            </w:r>
            <w:r w:rsidRPr="007C2950">
              <w:rPr>
                <w:rFonts w:ascii="Arial" w:eastAsia="Microsoft YaHei UI" w:hAnsi="Arial" w:cs="Arial"/>
                <w:color w:val="000000" w:themeColor="text1"/>
                <w:sz w:val="16"/>
                <w:szCs w:val="16"/>
                <w:lang w:val="sv-SE"/>
              </w:rPr>
              <w:t>-frequency neighbour cell measurement for UE category NB1 in standalone mode under normal coverage</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B6137F6" w14:textId="77777777" w:rsidR="00D47894" w:rsidRPr="007C2950" w:rsidRDefault="00D47894">
            <w:pP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NB-CONN-2</w:t>
            </w:r>
          </w:p>
        </w:tc>
        <w:tc>
          <w:tcPr>
            <w:tcW w:w="0" w:type="auto"/>
            <w:vMerge/>
            <w:tcBorders>
              <w:top w:val="nil"/>
              <w:left w:val="nil"/>
              <w:bottom w:val="single" w:sz="8" w:space="0" w:color="auto"/>
              <w:right w:val="single" w:sz="8" w:space="0" w:color="auto"/>
            </w:tcBorders>
            <w:vAlign w:val="center"/>
            <w:hideMark/>
          </w:tcPr>
          <w:p w14:paraId="3BACBA73" w14:textId="77777777" w:rsidR="00D47894" w:rsidRPr="007C2950" w:rsidRDefault="00D47894">
            <w:pPr>
              <w:rPr>
                <w:rFonts w:eastAsia="Microsoft YaHei UI"/>
                <w:color w:val="000000" w:themeColor="text1"/>
                <w:sz w:val="24"/>
                <w:szCs w:val="24"/>
              </w:rPr>
            </w:pPr>
          </w:p>
        </w:tc>
        <w:tc>
          <w:tcPr>
            <w:tcW w:w="0" w:type="auto"/>
            <w:vMerge/>
            <w:tcBorders>
              <w:top w:val="nil"/>
              <w:left w:val="nil"/>
              <w:bottom w:val="single" w:sz="8" w:space="0" w:color="auto"/>
              <w:right w:val="single" w:sz="8" w:space="0" w:color="auto"/>
            </w:tcBorders>
            <w:vAlign w:val="center"/>
            <w:hideMark/>
          </w:tcPr>
          <w:p w14:paraId="6C799EB3" w14:textId="77777777" w:rsidR="00D47894" w:rsidRPr="007C2950" w:rsidRDefault="00D47894">
            <w:pPr>
              <w:rPr>
                <w:rFonts w:eastAsia="Microsoft YaHei UI"/>
                <w:color w:val="000000" w:themeColor="text1"/>
                <w:sz w:val="24"/>
                <w:szCs w:val="24"/>
              </w:rPr>
            </w:pPr>
          </w:p>
        </w:tc>
      </w:tr>
      <w:tr w:rsidR="007C2950" w:rsidRPr="007C2950" w14:paraId="5BCE6D01" w14:textId="77777777" w:rsidTr="00617B48">
        <w:trPr>
          <w:trHeight w:val="246"/>
          <w:jc w:val="center"/>
        </w:trPr>
        <w:tc>
          <w:tcPr>
            <w:tcW w:w="126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F9504" w14:textId="77777777" w:rsidR="00D47894" w:rsidRPr="007C2950" w:rsidRDefault="00D47894">
            <w:pPr>
              <w:jc w:val="cente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 xml:space="preserve">Measurement Procedure in CONN with time/location triggering </w:t>
            </w:r>
          </w:p>
          <w:p w14:paraId="0644896E" w14:textId="77777777" w:rsidR="00D47894" w:rsidRPr="007C2950" w:rsidRDefault="00D47894" w:rsidP="00A06887">
            <w:pPr>
              <w:jc w:val="center"/>
              <w:textAlignment w:val="baseline"/>
              <w:rPr>
                <w:rFonts w:eastAsia="Microsoft YaHei UI"/>
                <w:color w:val="000000" w:themeColor="text1"/>
                <w:sz w:val="24"/>
                <w:szCs w:val="24"/>
              </w:rPr>
            </w:pPr>
            <w:r w:rsidRPr="007C2950">
              <w:rPr>
                <w:rFonts w:ascii="Arial" w:eastAsia="Microsoft YaHei UI" w:hAnsi="Arial" w:cs="Arial"/>
                <w:color w:val="000000" w:themeColor="text1"/>
                <w:sz w:val="16"/>
                <w:szCs w:val="16"/>
                <w:lang w:val="sv-SE"/>
              </w:rPr>
              <w:t>(new)</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905AC" w14:textId="77777777" w:rsidR="00D47894" w:rsidRPr="007C2950" w:rsidRDefault="00D47894">
            <w:pPr>
              <w:textAlignment w:val="baseline"/>
              <w:rPr>
                <w:rFonts w:ascii="Arial" w:eastAsia="Microsoft YaHei UI" w:hAnsi="Arial" w:cs="Arial"/>
                <w:strike/>
                <w:color w:val="000000" w:themeColor="text1"/>
                <w:sz w:val="16"/>
                <w:szCs w:val="16"/>
                <w:lang w:val="sv-SE"/>
              </w:rPr>
            </w:pPr>
            <w:r w:rsidRPr="007C2950">
              <w:rPr>
                <w:rFonts w:ascii="Arial" w:eastAsia="Microsoft YaHei UI" w:hAnsi="Arial" w:cs="Arial"/>
                <w:strike/>
                <w:color w:val="000000" w:themeColor="text1"/>
                <w:sz w:val="16"/>
                <w:szCs w:val="16"/>
                <w:lang w:val="sv-SE"/>
              </w:rPr>
              <w:t>HD-FDD Intra-frequency neighbour cell measurement for UE category NB1 in standalone mode under normal coverage, time-based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B609E" w14:textId="77777777" w:rsidR="00D47894" w:rsidRPr="007C2950" w:rsidRDefault="00D47894">
            <w:pPr>
              <w:textAlignment w:val="baseline"/>
              <w:rPr>
                <w:rFonts w:ascii="Arial" w:eastAsia="Microsoft YaHei UI" w:hAnsi="Arial" w:cs="Arial"/>
                <w:strike/>
                <w:color w:val="000000" w:themeColor="text1"/>
                <w:sz w:val="16"/>
                <w:szCs w:val="16"/>
                <w:lang w:val="sv-SE"/>
              </w:rPr>
            </w:pPr>
            <w:r w:rsidRPr="007C2950">
              <w:rPr>
                <w:rFonts w:ascii="Arial" w:eastAsia="Microsoft YaHei UI" w:hAnsi="Arial" w:cs="Arial"/>
                <w:strike/>
                <w:color w:val="000000" w:themeColor="text1"/>
                <w:sz w:val="16"/>
                <w:szCs w:val="16"/>
                <w:lang w:val="sv-SE"/>
              </w:rPr>
              <w:t>NB-CONN-1T</w:t>
            </w:r>
          </w:p>
        </w:tc>
        <w:tc>
          <w:tcPr>
            <w:tcW w:w="0" w:type="auto"/>
            <w:vMerge/>
            <w:tcBorders>
              <w:top w:val="nil"/>
              <w:left w:val="nil"/>
              <w:bottom w:val="single" w:sz="8" w:space="0" w:color="auto"/>
              <w:right w:val="single" w:sz="8" w:space="0" w:color="auto"/>
            </w:tcBorders>
            <w:vAlign w:val="center"/>
            <w:hideMark/>
          </w:tcPr>
          <w:p w14:paraId="68F64BA9" w14:textId="77777777" w:rsidR="00D47894" w:rsidRPr="007C2950" w:rsidRDefault="00D47894">
            <w:pPr>
              <w:rPr>
                <w:rFonts w:eastAsia="Microsoft YaHei UI"/>
                <w:color w:val="000000" w:themeColor="text1"/>
                <w:sz w:val="24"/>
                <w:szCs w:val="24"/>
              </w:rPr>
            </w:pPr>
          </w:p>
        </w:tc>
        <w:tc>
          <w:tcPr>
            <w:tcW w:w="0" w:type="auto"/>
            <w:vMerge/>
            <w:tcBorders>
              <w:top w:val="nil"/>
              <w:left w:val="nil"/>
              <w:bottom w:val="single" w:sz="8" w:space="0" w:color="auto"/>
              <w:right w:val="single" w:sz="8" w:space="0" w:color="auto"/>
            </w:tcBorders>
            <w:vAlign w:val="center"/>
            <w:hideMark/>
          </w:tcPr>
          <w:p w14:paraId="4BC1906C" w14:textId="77777777" w:rsidR="00D47894" w:rsidRPr="007C2950" w:rsidRDefault="00D47894">
            <w:pPr>
              <w:rPr>
                <w:rFonts w:eastAsia="Microsoft YaHei UI"/>
                <w:color w:val="000000" w:themeColor="text1"/>
                <w:sz w:val="24"/>
                <w:szCs w:val="24"/>
              </w:rPr>
            </w:pPr>
          </w:p>
        </w:tc>
      </w:tr>
      <w:tr w:rsidR="00D47894" w:rsidRPr="007C2950" w14:paraId="0EE1EC97" w14:textId="77777777" w:rsidTr="00617B48">
        <w:trPr>
          <w:trHeight w:val="158"/>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2240696" w14:textId="77777777" w:rsidR="00D47894" w:rsidRPr="007C2950" w:rsidRDefault="00D47894">
            <w:pPr>
              <w:rPr>
                <w:rFonts w:eastAsia="Microsoft YaHei UI"/>
                <w:color w:val="000000"/>
                <w:sz w:val="24"/>
                <w:szCs w:val="24"/>
              </w:rPr>
            </w:pP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D7777" w14:textId="77777777" w:rsidR="00D47894" w:rsidRPr="007C2950" w:rsidRDefault="00D47894">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HD-FDD Inter-frequency neighbour cell measurement for UE category NB1 in standalone mode under normal coverage, location-based triggering</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CFB4E" w14:textId="79405E59" w:rsidR="00D47894" w:rsidRPr="007C2950" w:rsidRDefault="00D47894">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NB-CONN-2</w:t>
            </w:r>
            <w:r w:rsidR="0039657F" w:rsidRPr="007C2950">
              <w:rPr>
                <w:rFonts w:ascii="Arial" w:eastAsia="Microsoft YaHei UI" w:hAnsi="Arial" w:cs="Arial"/>
                <w:color w:val="000000"/>
                <w:sz w:val="16"/>
                <w:szCs w:val="16"/>
                <w:lang w:val="sv-SE"/>
              </w:rPr>
              <w:t>D</w:t>
            </w:r>
          </w:p>
        </w:tc>
        <w:tc>
          <w:tcPr>
            <w:tcW w:w="0" w:type="auto"/>
            <w:vMerge/>
            <w:tcBorders>
              <w:top w:val="nil"/>
              <w:left w:val="nil"/>
              <w:bottom w:val="single" w:sz="8" w:space="0" w:color="auto"/>
              <w:right w:val="single" w:sz="8" w:space="0" w:color="auto"/>
            </w:tcBorders>
            <w:vAlign w:val="center"/>
            <w:hideMark/>
          </w:tcPr>
          <w:p w14:paraId="19C1A878"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3568C1DC" w14:textId="77777777" w:rsidR="00D47894" w:rsidRPr="007C2950" w:rsidRDefault="00D47894">
            <w:pPr>
              <w:rPr>
                <w:rFonts w:eastAsia="Microsoft YaHei UI"/>
                <w:color w:val="000000"/>
                <w:sz w:val="24"/>
                <w:szCs w:val="24"/>
              </w:rPr>
            </w:pPr>
          </w:p>
        </w:tc>
      </w:tr>
    </w:tbl>
    <w:p w14:paraId="66E33980" w14:textId="32659E2D" w:rsidR="00D47894" w:rsidRPr="007C2950" w:rsidRDefault="00D47894" w:rsidP="00D47894">
      <w:pPr>
        <w:jc w:val="both"/>
        <w:rPr>
          <w:rFonts w:eastAsia="Microsoft YaHei UI"/>
          <w:color w:val="000000"/>
          <w:sz w:val="24"/>
          <w:szCs w:val="24"/>
        </w:rPr>
      </w:pPr>
      <w:r w:rsidRPr="007C2950">
        <w:rPr>
          <w:rFonts w:eastAsia="Microsoft YaHei UI"/>
          <w:color w:val="000000"/>
          <w:sz w:val="24"/>
          <w:szCs w:val="24"/>
        </w:rPr>
        <w:t> </w:t>
      </w:r>
    </w:p>
    <w:p w14:paraId="40E7567D" w14:textId="39251111" w:rsidR="00DC3137" w:rsidRPr="007C2950" w:rsidRDefault="00ED2B77" w:rsidP="00DC3137">
      <w:pPr>
        <w:rPr>
          <w:rFonts w:ascii="Arial" w:eastAsia="Microsoft YaHei UI" w:hAnsi="Arial" w:cs="Arial"/>
          <w:color w:val="000000"/>
          <w:u w:val="single"/>
          <w:lang w:val="sv-SE"/>
        </w:rPr>
      </w:pPr>
      <w:r w:rsidRPr="007C2950">
        <w:rPr>
          <w:rFonts w:ascii="Arial" w:eastAsia="Microsoft YaHei UI" w:hAnsi="Arial" w:cs="Arial"/>
          <w:color w:val="000000"/>
          <w:u w:val="single"/>
          <w:lang w:val="sv-SE"/>
        </w:rPr>
        <w:t xml:space="preserve">Add NGSO test configuration on the existing tests for </w:t>
      </w:r>
      <w:r w:rsidR="00DC3137" w:rsidRPr="007C2950">
        <w:rPr>
          <w:rFonts w:ascii="Arial" w:eastAsia="Microsoft YaHei UI" w:hAnsi="Arial" w:cs="Arial"/>
          <w:color w:val="000000"/>
          <w:u w:val="single"/>
          <w:lang w:val="sv-SE"/>
        </w:rPr>
        <w:t>for NB-IoT</w:t>
      </w:r>
    </w:p>
    <w:tbl>
      <w:tblPr>
        <w:tblStyle w:val="TableGrid"/>
        <w:tblW w:w="0" w:type="auto"/>
        <w:tblInd w:w="45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00"/>
        <w:gridCol w:w="5381"/>
        <w:gridCol w:w="1134"/>
        <w:gridCol w:w="1134"/>
      </w:tblGrid>
      <w:tr w:rsidR="00ED2B77" w:rsidRPr="007C2950" w14:paraId="72E98CCF" w14:textId="0B9555B0" w:rsidTr="00ED2B77">
        <w:trPr>
          <w:trHeight w:val="459"/>
        </w:trPr>
        <w:tc>
          <w:tcPr>
            <w:tcW w:w="1100" w:type="dxa"/>
          </w:tcPr>
          <w:p w14:paraId="17BDED2A" w14:textId="29EA6815" w:rsidR="00ED2B77" w:rsidRPr="007C2950" w:rsidRDefault="00ED2B77" w:rsidP="00ED2B77">
            <w:pPr>
              <w:rPr>
                <w:sz w:val="16"/>
                <w:szCs w:val="16"/>
              </w:rPr>
            </w:pPr>
            <w:bookmarkStart w:id="33" w:name="_Hlk164241033"/>
            <w:r w:rsidRPr="007C2950">
              <w:rPr>
                <w:rFonts w:ascii="Arial" w:eastAsia="Microsoft YaHei UI" w:hAnsi="Arial" w:cs="Arial"/>
                <w:b/>
                <w:bCs/>
                <w:color w:val="000000"/>
                <w:sz w:val="16"/>
                <w:szCs w:val="16"/>
                <w:lang w:val="sv-SE"/>
              </w:rPr>
              <w:t>Category</w:t>
            </w:r>
          </w:p>
        </w:tc>
        <w:tc>
          <w:tcPr>
            <w:tcW w:w="5381" w:type="dxa"/>
          </w:tcPr>
          <w:p w14:paraId="6C401EC6" w14:textId="20A7AD2C" w:rsidR="00ED2B77" w:rsidRPr="007C2950" w:rsidRDefault="00ED2B77" w:rsidP="00ED2B77">
            <w:pPr>
              <w:rPr>
                <w:sz w:val="16"/>
                <w:szCs w:val="16"/>
              </w:rPr>
            </w:pPr>
            <w:r w:rsidRPr="007C2950">
              <w:rPr>
                <w:rFonts w:ascii="Arial" w:eastAsia="Microsoft YaHei UI" w:hAnsi="Arial" w:cs="Arial"/>
                <w:b/>
                <w:bCs/>
                <w:color w:val="000000"/>
                <w:sz w:val="16"/>
                <w:szCs w:val="16"/>
                <w:lang w:val="sv-SE"/>
              </w:rPr>
              <w:t xml:space="preserve">Titlle </w:t>
            </w:r>
          </w:p>
        </w:tc>
        <w:tc>
          <w:tcPr>
            <w:tcW w:w="1134" w:type="dxa"/>
          </w:tcPr>
          <w:p w14:paraId="12E779F9" w14:textId="2FAEE14F" w:rsidR="00ED2B77" w:rsidRPr="007C2950" w:rsidRDefault="00ED2B77" w:rsidP="00ED2B77">
            <w:pPr>
              <w:rPr>
                <w:sz w:val="16"/>
                <w:szCs w:val="16"/>
              </w:rPr>
            </w:pPr>
            <w:r w:rsidRPr="007C2950">
              <w:rPr>
                <w:rFonts w:ascii="Arial" w:eastAsia="Microsoft YaHei UI" w:hAnsi="Arial" w:cs="Arial"/>
                <w:b/>
                <w:bCs/>
                <w:color w:val="000000"/>
                <w:sz w:val="16"/>
                <w:szCs w:val="16"/>
                <w:lang w:val="sv-SE"/>
              </w:rPr>
              <w:t>Volunteer</w:t>
            </w:r>
          </w:p>
        </w:tc>
        <w:tc>
          <w:tcPr>
            <w:tcW w:w="1134" w:type="dxa"/>
          </w:tcPr>
          <w:p w14:paraId="7B04FE60" w14:textId="63066BBD" w:rsidR="00ED2B77" w:rsidRPr="007C2950" w:rsidRDefault="00ED2B77" w:rsidP="00ED2B77">
            <w:pPr>
              <w:rPr>
                <w:sz w:val="16"/>
                <w:szCs w:val="16"/>
              </w:rPr>
            </w:pPr>
            <w:r w:rsidRPr="007C2950">
              <w:rPr>
                <w:rFonts w:ascii="Arial" w:eastAsia="Microsoft YaHei UI" w:hAnsi="Arial" w:cs="Arial"/>
                <w:b/>
                <w:bCs/>
                <w:color w:val="000000"/>
                <w:sz w:val="16"/>
                <w:szCs w:val="16"/>
                <w:lang w:val="sv-SE"/>
              </w:rPr>
              <w:t>Draft target date</w:t>
            </w:r>
          </w:p>
        </w:tc>
      </w:tr>
      <w:bookmarkEnd w:id="33"/>
      <w:tr w:rsidR="00ED2B77" w:rsidRPr="007C2950" w14:paraId="0C300DA0" w14:textId="099FA6FC" w:rsidTr="00ED2B77">
        <w:trPr>
          <w:trHeight w:val="189"/>
        </w:trPr>
        <w:tc>
          <w:tcPr>
            <w:tcW w:w="1100" w:type="dxa"/>
            <w:vMerge w:val="restart"/>
            <w:hideMark/>
          </w:tcPr>
          <w:p w14:paraId="53F7836C" w14:textId="77777777" w:rsidR="00ED2B77" w:rsidRPr="007C2950" w:rsidRDefault="00ED2B77">
            <w:pPr>
              <w:rPr>
                <w:sz w:val="16"/>
                <w:szCs w:val="16"/>
              </w:rPr>
            </w:pPr>
            <w:r w:rsidRPr="007C2950">
              <w:rPr>
                <w:sz w:val="16"/>
                <w:szCs w:val="16"/>
              </w:rPr>
              <w:t>Cell Re-Selection</w:t>
            </w:r>
          </w:p>
          <w:p w14:paraId="5979B0C9" w14:textId="77777777" w:rsidR="00ED2B77" w:rsidRPr="007C2950" w:rsidRDefault="00ED2B77">
            <w:pPr>
              <w:rPr>
                <w:rFonts w:eastAsiaTheme="minorEastAsia"/>
                <w:sz w:val="16"/>
                <w:szCs w:val="16"/>
                <w:lang w:val="en-US" w:eastAsia="zh-CN"/>
              </w:rPr>
            </w:pPr>
            <w:r w:rsidRPr="007C2950">
              <w:rPr>
                <w:sz w:val="16"/>
                <w:szCs w:val="16"/>
              </w:rPr>
              <w:t>(A.13.1.1)</w:t>
            </w:r>
          </w:p>
        </w:tc>
        <w:tc>
          <w:tcPr>
            <w:tcW w:w="5381" w:type="dxa"/>
            <w:hideMark/>
          </w:tcPr>
          <w:p w14:paraId="4176F8B5" w14:textId="1DD30FF7" w:rsidR="00ED2B77" w:rsidRPr="007C2950" w:rsidRDefault="00ED2B77">
            <w:pPr>
              <w:rPr>
                <w:sz w:val="16"/>
                <w:szCs w:val="16"/>
              </w:rPr>
            </w:pPr>
            <w:r w:rsidRPr="007C2950">
              <w:rPr>
                <w:sz w:val="16"/>
                <w:szCs w:val="16"/>
              </w:rPr>
              <w:t>A.13.1.1.1 HD – FDD Intra frequency case for UE Category NB1 in normal coverage</w:t>
            </w:r>
          </w:p>
        </w:tc>
        <w:tc>
          <w:tcPr>
            <w:tcW w:w="1134" w:type="dxa"/>
            <w:vMerge w:val="restart"/>
          </w:tcPr>
          <w:p w14:paraId="6B5F6050" w14:textId="7C6FA088" w:rsidR="00ED2B77" w:rsidRPr="007C2950" w:rsidRDefault="00ED2B77">
            <w:pPr>
              <w:rPr>
                <w:sz w:val="16"/>
                <w:szCs w:val="16"/>
              </w:rPr>
            </w:pPr>
            <w:r w:rsidRPr="007C2950">
              <w:rPr>
                <w:sz w:val="16"/>
                <w:szCs w:val="16"/>
              </w:rPr>
              <w:t>MTK</w:t>
            </w:r>
          </w:p>
        </w:tc>
        <w:tc>
          <w:tcPr>
            <w:tcW w:w="1134" w:type="dxa"/>
            <w:vMerge w:val="restart"/>
          </w:tcPr>
          <w:p w14:paraId="2968B591" w14:textId="77777777" w:rsidR="00ED2B77" w:rsidRPr="007C2950" w:rsidRDefault="00ED2B77" w:rsidP="00ED2B77">
            <w:pPr>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Phase 2 (2024.05)</w:t>
            </w:r>
          </w:p>
          <w:p w14:paraId="4CD5B9A2" w14:textId="77777777" w:rsidR="00ED2B77" w:rsidRPr="007C2950" w:rsidRDefault="00ED2B77">
            <w:pPr>
              <w:rPr>
                <w:sz w:val="16"/>
                <w:szCs w:val="16"/>
              </w:rPr>
            </w:pPr>
          </w:p>
        </w:tc>
      </w:tr>
      <w:tr w:rsidR="00ED2B77" w:rsidRPr="007C2950" w14:paraId="58F73EC1" w14:textId="0EE925E6" w:rsidTr="00ED2B77">
        <w:trPr>
          <w:trHeight w:val="457"/>
        </w:trPr>
        <w:tc>
          <w:tcPr>
            <w:tcW w:w="1100" w:type="dxa"/>
            <w:vMerge/>
            <w:vAlign w:val="center"/>
            <w:hideMark/>
          </w:tcPr>
          <w:p w14:paraId="4910B9F4" w14:textId="77777777" w:rsidR="00ED2B77" w:rsidRPr="007C2950" w:rsidRDefault="00ED2B77">
            <w:pPr>
              <w:spacing w:after="0"/>
              <w:rPr>
                <w:rFonts w:eastAsiaTheme="minorEastAsia"/>
                <w:sz w:val="16"/>
                <w:szCs w:val="16"/>
                <w:lang w:val="en-US" w:eastAsia="zh-CN"/>
              </w:rPr>
            </w:pPr>
          </w:p>
        </w:tc>
        <w:tc>
          <w:tcPr>
            <w:tcW w:w="5381" w:type="dxa"/>
            <w:hideMark/>
          </w:tcPr>
          <w:p w14:paraId="0E824F00" w14:textId="4AC79F8D" w:rsidR="00ED2B77" w:rsidRPr="007C2950" w:rsidRDefault="00ED2B77">
            <w:pPr>
              <w:rPr>
                <w:sz w:val="16"/>
                <w:szCs w:val="16"/>
              </w:rPr>
            </w:pPr>
            <w:r w:rsidRPr="007C2950">
              <w:rPr>
                <w:sz w:val="16"/>
                <w:szCs w:val="16"/>
              </w:rPr>
              <w:t>A.13.1.1.2 HD – FDD Intra frequency case for UE Category NB1 Standalone mode in normal coverage with serving cell RRM measurement relaxation</w:t>
            </w:r>
          </w:p>
        </w:tc>
        <w:tc>
          <w:tcPr>
            <w:tcW w:w="1134" w:type="dxa"/>
            <w:vMerge/>
          </w:tcPr>
          <w:p w14:paraId="2EF02BA1" w14:textId="77777777" w:rsidR="00ED2B77" w:rsidRPr="007C2950" w:rsidRDefault="00ED2B77">
            <w:pPr>
              <w:rPr>
                <w:sz w:val="16"/>
                <w:szCs w:val="16"/>
              </w:rPr>
            </w:pPr>
          </w:p>
        </w:tc>
        <w:tc>
          <w:tcPr>
            <w:tcW w:w="1134" w:type="dxa"/>
            <w:vMerge/>
          </w:tcPr>
          <w:p w14:paraId="215FB283" w14:textId="77777777" w:rsidR="00ED2B77" w:rsidRPr="007C2950" w:rsidRDefault="00ED2B77">
            <w:pPr>
              <w:rPr>
                <w:sz w:val="16"/>
                <w:szCs w:val="16"/>
              </w:rPr>
            </w:pPr>
          </w:p>
        </w:tc>
      </w:tr>
      <w:tr w:rsidR="00ED2B77" w:rsidRPr="007C2950" w14:paraId="333258F3" w14:textId="6F5009C7" w:rsidTr="00ED2B77">
        <w:trPr>
          <w:trHeight w:val="457"/>
        </w:trPr>
        <w:tc>
          <w:tcPr>
            <w:tcW w:w="1100" w:type="dxa"/>
            <w:vMerge/>
            <w:vAlign w:val="center"/>
            <w:hideMark/>
          </w:tcPr>
          <w:p w14:paraId="50E6684C" w14:textId="77777777" w:rsidR="00ED2B77" w:rsidRPr="007C2950" w:rsidRDefault="00ED2B77">
            <w:pPr>
              <w:spacing w:after="0"/>
              <w:rPr>
                <w:rFonts w:eastAsiaTheme="minorEastAsia"/>
                <w:sz w:val="16"/>
                <w:szCs w:val="16"/>
                <w:lang w:val="en-US" w:eastAsia="zh-CN"/>
              </w:rPr>
            </w:pPr>
          </w:p>
        </w:tc>
        <w:tc>
          <w:tcPr>
            <w:tcW w:w="5381" w:type="dxa"/>
            <w:hideMark/>
          </w:tcPr>
          <w:p w14:paraId="42736C6B" w14:textId="3866AD64" w:rsidR="00ED2B77" w:rsidRPr="007C2950" w:rsidRDefault="00ED2B77">
            <w:pPr>
              <w:rPr>
                <w:sz w:val="16"/>
                <w:szCs w:val="16"/>
              </w:rPr>
            </w:pPr>
            <w:r w:rsidRPr="007C2950">
              <w:rPr>
                <w:sz w:val="16"/>
                <w:szCs w:val="16"/>
              </w:rPr>
              <w:t>A.13.1.1.3 HD – FDD Intra frequency case for UE Category NB1 Standalone mode in normal coverage with UE specific DRX</w:t>
            </w:r>
          </w:p>
        </w:tc>
        <w:tc>
          <w:tcPr>
            <w:tcW w:w="1134" w:type="dxa"/>
            <w:vMerge/>
          </w:tcPr>
          <w:p w14:paraId="3037C841" w14:textId="77777777" w:rsidR="00ED2B77" w:rsidRPr="007C2950" w:rsidRDefault="00ED2B77">
            <w:pPr>
              <w:rPr>
                <w:sz w:val="16"/>
                <w:szCs w:val="16"/>
              </w:rPr>
            </w:pPr>
          </w:p>
        </w:tc>
        <w:tc>
          <w:tcPr>
            <w:tcW w:w="1134" w:type="dxa"/>
            <w:vMerge/>
          </w:tcPr>
          <w:p w14:paraId="6C940E5A" w14:textId="77777777" w:rsidR="00ED2B77" w:rsidRPr="007C2950" w:rsidRDefault="00ED2B77">
            <w:pPr>
              <w:rPr>
                <w:sz w:val="16"/>
                <w:szCs w:val="16"/>
              </w:rPr>
            </w:pPr>
          </w:p>
        </w:tc>
      </w:tr>
      <w:tr w:rsidR="00ED2B77" w:rsidRPr="007C2950" w14:paraId="580F0336" w14:textId="06F784AA" w:rsidTr="00ED2B77">
        <w:tc>
          <w:tcPr>
            <w:tcW w:w="1100" w:type="dxa"/>
            <w:vMerge w:val="restart"/>
            <w:hideMark/>
          </w:tcPr>
          <w:p w14:paraId="4EF33A93" w14:textId="77777777" w:rsidR="00ED2B77" w:rsidRPr="007C2950" w:rsidRDefault="00ED2B77">
            <w:pPr>
              <w:rPr>
                <w:snapToGrid w:val="0"/>
                <w:sz w:val="16"/>
                <w:szCs w:val="16"/>
              </w:rPr>
            </w:pPr>
            <w:r w:rsidRPr="007C2950">
              <w:rPr>
                <w:snapToGrid w:val="0"/>
                <w:sz w:val="16"/>
                <w:szCs w:val="16"/>
              </w:rPr>
              <w:t>RRC Re-establishment</w:t>
            </w:r>
          </w:p>
          <w:p w14:paraId="641AEFCB" w14:textId="77777777" w:rsidR="00ED2B77" w:rsidRPr="007C2950" w:rsidRDefault="00ED2B77">
            <w:pPr>
              <w:rPr>
                <w:rFonts w:eastAsiaTheme="minorEastAsia"/>
                <w:sz w:val="16"/>
                <w:szCs w:val="16"/>
                <w:lang w:val="en-US" w:eastAsia="zh-CN"/>
              </w:rPr>
            </w:pPr>
            <w:r w:rsidRPr="007C2950">
              <w:rPr>
                <w:sz w:val="16"/>
                <w:szCs w:val="16"/>
              </w:rPr>
              <w:t>(A.13.3.1)</w:t>
            </w:r>
          </w:p>
        </w:tc>
        <w:tc>
          <w:tcPr>
            <w:tcW w:w="5381" w:type="dxa"/>
            <w:hideMark/>
          </w:tcPr>
          <w:p w14:paraId="352D4796" w14:textId="4072E8F9" w:rsidR="00ED2B77" w:rsidRPr="007C2950" w:rsidRDefault="00ED2B77">
            <w:pPr>
              <w:rPr>
                <w:snapToGrid w:val="0"/>
                <w:sz w:val="16"/>
                <w:szCs w:val="16"/>
              </w:rPr>
            </w:pPr>
            <w:r w:rsidRPr="007C2950">
              <w:rPr>
                <w:snapToGrid w:val="0"/>
                <w:sz w:val="16"/>
                <w:szCs w:val="16"/>
              </w:rPr>
              <w:t>A.13.3.1.1 HD-FDD Intra-frequency RRC Re-establishment for UE</w:t>
            </w:r>
            <w:r w:rsidRPr="007C2950">
              <w:rPr>
                <w:snapToGrid w:val="0"/>
                <w:sz w:val="16"/>
                <w:szCs w:val="16"/>
                <w:lang w:eastAsia="zh-CN"/>
              </w:rPr>
              <w:t xml:space="preserve"> category NB1 in Standalone mode under normal coverage</w:t>
            </w:r>
          </w:p>
        </w:tc>
        <w:tc>
          <w:tcPr>
            <w:tcW w:w="1134" w:type="dxa"/>
            <w:vMerge/>
          </w:tcPr>
          <w:p w14:paraId="0DCF86B9" w14:textId="77777777" w:rsidR="00ED2B77" w:rsidRPr="007C2950" w:rsidRDefault="00ED2B77">
            <w:pPr>
              <w:rPr>
                <w:snapToGrid w:val="0"/>
                <w:sz w:val="16"/>
                <w:szCs w:val="16"/>
              </w:rPr>
            </w:pPr>
          </w:p>
        </w:tc>
        <w:tc>
          <w:tcPr>
            <w:tcW w:w="1134" w:type="dxa"/>
            <w:vMerge/>
          </w:tcPr>
          <w:p w14:paraId="60A92BDF" w14:textId="77777777" w:rsidR="00ED2B77" w:rsidRPr="007C2950" w:rsidRDefault="00ED2B77">
            <w:pPr>
              <w:rPr>
                <w:snapToGrid w:val="0"/>
                <w:sz w:val="16"/>
                <w:szCs w:val="16"/>
              </w:rPr>
            </w:pPr>
          </w:p>
        </w:tc>
      </w:tr>
      <w:tr w:rsidR="00ED2B77" w:rsidRPr="007C2950" w14:paraId="7F4057A5" w14:textId="5504FA1A" w:rsidTr="00ED2B77">
        <w:tc>
          <w:tcPr>
            <w:tcW w:w="1100" w:type="dxa"/>
            <w:vMerge/>
            <w:vAlign w:val="center"/>
            <w:hideMark/>
          </w:tcPr>
          <w:p w14:paraId="04DEF267" w14:textId="77777777" w:rsidR="00ED2B77" w:rsidRPr="007C2950" w:rsidRDefault="00ED2B77">
            <w:pPr>
              <w:spacing w:after="0"/>
              <w:rPr>
                <w:rFonts w:eastAsiaTheme="minorEastAsia"/>
                <w:sz w:val="16"/>
                <w:szCs w:val="16"/>
                <w:lang w:val="en-US" w:eastAsia="zh-CN"/>
              </w:rPr>
            </w:pPr>
          </w:p>
        </w:tc>
        <w:tc>
          <w:tcPr>
            <w:tcW w:w="5381" w:type="dxa"/>
            <w:hideMark/>
          </w:tcPr>
          <w:p w14:paraId="1A7D06A0" w14:textId="759D8452" w:rsidR="00ED2B77" w:rsidRPr="007C2950" w:rsidRDefault="00ED2B77">
            <w:pPr>
              <w:rPr>
                <w:snapToGrid w:val="0"/>
                <w:sz w:val="16"/>
                <w:szCs w:val="16"/>
              </w:rPr>
            </w:pPr>
            <w:r w:rsidRPr="007C2950">
              <w:rPr>
                <w:snapToGrid w:val="0"/>
                <w:sz w:val="16"/>
                <w:szCs w:val="16"/>
              </w:rPr>
              <w:t>A.13.3.1.2 HD-FDD Intra-frequency RRC Re-establishment for UE</w:t>
            </w:r>
            <w:r w:rsidRPr="007C2950">
              <w:rPr>
                <w:snapToGrid w:val="0"/>
                <w:sz w:val="16"/>
                <w:szCs w:val="16"/>
                <w:lang w:eastAsia="zh-CN"/>
              </w:rPr>
              <w:t xml:space="preserve"> category NB1 in Standalone mode under enhanced coverage</w:t>
            </w:r>
          </w:p>
        </w:tc>
        <w:tc>
          <w:tcPr>
            <w:tcW w:w="1134" w:type="dxa"/>
            <w:vMerge/>
          </w:tcPr>
          <w:p w14:paraId="01E48FEE" w14:textId="77777777" w:rsidR="00ED2B77" w:rsidRPr="007C2950" w:rsidRDefault="00ED2B77">
            <w:pPr>
              <w:rPr>
                <w:snapToGrid w:val="0"/>
                <w:sz w:val="16"/>
                <w:szCs w:val="16"/>
              </w:rPr>
            </w:pPr>
          </w:p>
        </w:tc>
        <w:tc>
          <w:tcPr>
            <w:tcW w:w="1134" w:type="dxa"/>
            <w:vMerge/>
          </w:tcPr>
          <w:p w14:paraId="3AFBAD75" w14:textId="77777777" w:rsidR="00ED2B77" w:rsidRPr="007C2950" w:rsidRDefault="00ED2B77">
            <w:pPr>
              <w:rPr>
                <w:snapToGrid w:val="0"/>
                <w:sz w:val="16"/>
                <w:szCs w:val="16"/>
              </w:rPr>
            </w:pPr>
          </w:p>
        </w:tc>
      </w:tr>
    </w:tbl>
    <w:p w14:paraId="08D9895C" w14:textId="1C77323D" w:rsidR="00DC3137" w:rsidRPr="007C2950" w:rsidRDefault="00DC3137" w:rsidP="00DC3137">
      <w:pPr>
        <w:rPr>
          <w:rFonts w:ascii="Arial" w:eastAsia="Microsoft YaHei UI" w:hAnsi="Arial" w:cs="Arial"/>
          <w:color w:val="000000"/>
          <w:u w:val="single"/>
          <w:lang w:val="en-US"/>
        </w:rPr>
      </w:pPr>
    </w:p>
    <w:p w14:paraId="23CF2142" w14:textId="77777777" w:rsidR="00DC3137" w:rsidRPr="007C2950" w:rsidRDefault="00DC3137" w:rsidP="00DC3137">
      <w:pPr>
        <w:rPr>
          <w:rFonts w:ascii="Arial" w:eastAsia="Microsoft YaHei UI" w:hAnsi="Arial" w:cs="Arial"/>
          <w:color w:val="000000"/>
          <w:u w:val="single"/>
          <w:lang w:val="sv-SE"/>
        </w:rPr>
      </w:pPr>
    </w:p>
    <w:p w14:paraId="3621D6D1" w14:textId="44FA54FA" w:rsidR="00D47894" w:rsidRPr="007C2950" w:rsidRDefault="00D47894" w:rsidP="00794FCB">
      <w:pPr>
        <w:pStyle w:val="Heading4"/>
        <w:numPr>
          <w:ilvl w:val="0"/>
          <w:numId w:val="0"/>
        </w:numPr>
        <w:rPr>
          <w:sz w:val="22"/>
          <w:szCs w:val="14"/>
          <w:u w:val="single"/>
        </w:rPr>
      </w:pPr>
      <w:r w:rsidRPr="007C2950">
        <w:rPr>
          <w:sz w:val="22"/>
          <w:szCs w:val="14"/>
          <w:u w:val="single"/>
        </w:rPr>
        <w:lastRenderedPageBreak/>
        <w:t>For eMTC</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66"/>
        <w:gridCol w:w="4394"/>
        <w:gridCol w:w="993"/>
        <w:gridCol w:w="1275"/>
        <w:gridCol w:w="1153"/>
      </w:tblGrid>
      <w:tr w:rsidR="00D47894" w:rsidRPr="007C2950" w14:paraId="08B76A43" w14:textId="77777777" w:rsidTr="00B06619">
        <w:trPr>
          <w:jc w:val="center"/>
        </w:trPr>
        <w:tc>
          <w:tcPr>
            <w:tcW w:w="1266" w:type="dxa"/>
            <w:shd w:val="clear" w:color="auto" w:fill="FFFFFF"/>
            <w:tcMar>
              <w:top w:w="0" w:type="dxa"/>
              <w:left w:w="108" w:type="dxa"/>
              <w:bottom w:w="0" w:type="dxa"/>
              <w:right w:w="108" w:type="dxa"/>
            </w:tcMar>
            <w:hideMark/>
          </w:tcPr>
          <w:p w14:paraId="4B3AD84E" w14:textId="77777777" w:rsidR="00D47894" w:rsidRPr="007C2950" w:rsidRDefault="00D47894">
            <w:pPr>
              <w:jc w:val="cente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Category</w:t>
            </w:r>
          </w:p>
        </w:tc>
        <w:tc>
          <w:tcPr>
            <w:tcW w:w="4394" w:type="dxa"/>
            <w:shd w:val="clear" w:color="auto" w:fill="FFFFFF"/>
            <w:tcMar>
              <w:top w:w="0" w:type="dxa"/>
              <w:left w:w="108" w:type="dxa"/>
              <w:bottom w:w="0" w:type="dxa"/>
              <w:right w:w="108" w:type="dxa"/>
            </w:tcMar>
            <w:hideMark/>
          </w:tcPr>
          <w:p w14:paraId="2B891402"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 xml:space="preserve">Titlle </w:t>
            </w:r>
          </w:p>
        </w:tc>
        <w:tc>
          <w:tcPr>
            <w:tcW w:w="993" w:type="dxa"/>
            <w:shd w:val="clear" w:color="auto" w:fill="FFFFFF"/>
            <w:tcMar>
              <w:top w:w="0" w:type="dxa"/>
              <w:left w:w="108" w:type="dxa"/>
              <w:bottom w:w="0" w:type="dxa"/>
              <w:right w:w="108" w:type="dxa"/>
            </w:tcMar>
            <w:hideMark/>
          </w:tcPr>
          <w:p w14:paraId="44D16B3D"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Tag</w:t>
            </w:r>
          </w:p>
        </w:tc>
        <w:tc>
          <w:tcPr>
            <w:tcW w:w="1275" w:type="dxa"/>
            <w:shd w:val="clear" w:color="auto" w:fill="FFFFFF"/>
            <w:tcMar>
              <w:top w:w="0" w:type="dxa"/>
              <w:left w:w="108" w:type="dxa"/>
              <w:bottom w:w="0" w:type="dxa"/>
              <w:right w:w="108" w:type="dxa"/>
            </w:tcMar>
            <w:hideMark/>
          </w:tcPr>
          <w:p w14:paraId="310BED2F"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Volunteer</w:t>
            </w:r>
          </w:p>
        </w:tc>
        <w:tc>
          <w:tcPr>
            <w:tcW w:w="1153" w:type="dxa"/>
            <w:shd w:val="clear" w:color="auto" w:fill="FFFFFF"/>
            <w:hideMark/>
          </w:tcPr>
          <w:p w14:paraId="3196FEBD" w14:textId="77777777" w:rsidR="00D47894" w:rsidRPr="007C2950" w:rsidRDefault="00D47894">
            <w:pPr>
              <w:textAlignment w:val="baseline"/>
              <w:rPr>
                <w:rFonts w:eastAsia="Microsoft YaHei UI"/>
                <w:color w:val="000000"/>
                <w:sz w:val="24"/>
                <w:szCs w:val="24"/>
              </w:rPr>
            </w:pPr>
            <w:bookmarkStart w:id="34" w:name="OLE_LINK90"/>
            <w:r w:rsidRPr="007C2950">
              <w:rPr>
                <w:rFonts w:ascii="Arial" w:eastAsia="Microsoft YaHei UI" w:hAnsi="Arial" w:cs="Arial"/>
                <w:b/>
                <w:bCs/>
                <w:color w:val="000000"/>
                <w:sz w:val="16"/>
                <w:szCs w:val="16"/>
                <w:lang w:val="sv-SE"/>
              </w:rPr>
              <w:t>Draft target date</w:t>
            </w:r>
            <w:bookmarkEnd w:id="34"/>
          </w:p>
        </w:tc>
      </w:tr>
      <w:tr w:rsidR="00D47894" w:rsidRPr="007C2950" w14:paraId="33369BBC" w14:textId="77777777" w:rsidTr="00B06619">
        <w:trPr>
          <w:jc w:val="center"/>
        </w:trPr>
        <w:tc>
          <w:tcPr>
            <w:tcW w:w="1266" w:type="dxa"/>
            <w:vMerge w:val="restart"/>
            <w:shd w:val="clear" w:color="auto" w:fill="FFFFFF"/>
            <w:tcMar>
              <w:top w:w="0" w:type="dxa"/>
              <w:left w:w="108" w:type="dxa"/>
              <w:bottom w:w="0" w:type="dxa"/>
              <w:right w:w="108" w:type="dxa"/>
            </w:tcMar>
            <w:hideMark/>
          </w:tcPr>
          <w:p w14:paraId="7F743865" w14:textId="77777777" w:rsidR="00D47894" w:rsidRPr="007C2950" w:rsidRDefault="00D47894">
            <w:pPr>
              <w:jc w:val="cente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Cell re-selection</w:t>
            </w:r>
          </w:p>
          <w:p w14:paraId="28A47367" w14:textId="77777777" w:rsidR="00D47894" w:rsidRPr="007C2950" w:rsidRDefault="00D47894">
            <w:pPr>
              <w:jc w:val="cente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(A.14.1.1)</w:t>
            </w:r>
          </w:p>
        </w:tc>
        <w:tc>
          <w:tcPr>
            <w:tcW w:w="4394" w:type="dxa"/>
            <w:shd w:val="clear" w:color="auto" w:fill="FFFFFF"/>
            <w:tcMar>
              <w:top w:w="0" w:type="dxa"/>
              <w:left w:w="108" w:type="dxa"/>
              <w:bottom w:w="0" w:type="dxa"/>
              <w:right w:w="108" w:type="dxa"/>
            </w:tcMar>
            <w:hideMark/>
          </w:tcPr>
          <w:p w14:paraId="47EC01DF" w14:textId="77777777" w:rsidR="00D47894" w:rsidRPr="007C2950" w:rsidRDefault="00D47894">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E-UTRAN FDD – FDD Inter frequency case for Cat-M1 UE in normal coverage</w:t>
            </w:r>
          </w:p>
        </w:tc>
        <w:tc>
          <w:tcPr>
            <w:tcW w:w="993" w:type="dxa"/>
            <w:shd w:val="clear" w:color="auto" w:fill="FFFFFF"/>
            <w:tcMar>
              <w:top w:w="0" w:type="dxa"/>
              <w:left w:w="108" w:type="dxa"/>
              <w:bottom w:w="0" w:type="dxa"/>
              <w:right w:w="108" w:type="dxa"/>
            </w:tcMar>
            <w:hideMark/>
          </w:tcPr>
          <w:p w14:paraId="44109E7B" w14:textId="77777777" w:rsidR="00D47894" w:rsidRPr="007C2950" w:rsidRDefault="00D47894">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M-1-1</w:t>
            </w:r>
          </w:p>
        </w:tc>
        <w:tc>
          <w:tcPr>
            <w:tcW w:w="1275" w:type="dxa"/>
            <w:vMerge w:val="restart"/>
            <w:tcMar>
              <w:top w:w="0" w:type="dxa"/>
              <w:left w:w="108" w:type="dxa"/>
              <w:bottom w:w="0" w:type="dxa"/>
              <w:right w:w="108" w:type="dxa"/>
            </w:tcMar>
            <w:hideMark/>
          </w:tcPr>
          <w:p w14:paraId="4C9C9FB0" w14:textId="77777777" w:rsidR="00D47894" w:rsidRPr="007C2950" w:rsidRDefault="00D47894" w:rsidP="000359B2">
            <w:pPr>
              <w:rPr>
                <w:rFonts w:ascii="Arial" w:eastAsia="Microsoft YaHei UI" w:hAnsi="Arial" w:cs="Arial"/>
                <w:color w:val="000000"/>
                <w:sz w:val="16"/>
                <w:szCs w:val="16"/>
              </w:rPr>
            </w:pPr>
            <w:r w:rsidRPr="007C2950">
              <w:rPr>
                <w:rFonts w:ascii="Arial" w:eastAsia="Microsoft YaHei UI" w:hAnsi="Arial" w:cs="Arial"/>
                <w:color w:val="000000"/>
                <w:sz w:val="16"/>
                <w:szCs w:val="16"/>
              </w:rPr>
              <w:t>    CMCC </w:t>
            </w:r>
          </w:p>
        </w:tc>
        <w:tc>
          <w:tcPr>
            <w:tcW w:w="1153" w:type="dxa"/>
            <w:vMerge w:val="restart"/>
            <w:shd w:val="clear" w:color="auto" w:fill="FFFFFF"/>
            <w:hideMark/>
          </w:tcPr>
          <w:p w14:paraId="568140CD" w14:textId="77777777" w:rsidR="00D47894" w:rsidRPr="007C2950" w:rsidRDefault="00D47894">
            <w:pPr>
              <w:textAlignment w:val="baseline"/>
              <w:rPr>
                <w:rFonts w:ascii="Arial" w:eastAsia="Microsoft YaHei UI" w:hAnsi="Arial" w:cs="Arial"/>
                <w:color w:val="000000"/>
                <w:sz w:val="16"/>
                <w:szCs w:val="16"/>
              </w:rPr>
            </w:pPr>
            <w:bookmarkStart w:id="35" w:name="OLE_LINK91"/>
            <w:r w:rsidRPr="007C2950">
              <w:rPr>
                <w:rFonts w:ascii="Arial" w:eastAsia="Microsoft YaHei UI" w:hAnsi="Arial" w:cs="Arial"/>
                <w:color w:val="000000"/>
                <w:sz w:val="16"/>
                <w:szCs w:val="16"/>
              </w:rPr>
              <w:t>Phase 1 (2024.04)</w:t>
            </w:r>
            <w:bookmarkEnd w:id="35"/>
          </w:p>
          <w:p w14:paraId="2FA6F5F6" w14:textId="6175FF01" w:rsidR="004377DC" w:rsidRPr="007C2950" w:rsidRDefault="004377DC">
            <w:pPr>
              <w:textAlignment w:val="baseline"/>
              <w:rPr>
                <w:rFonts w:ascii="Arial" w:eastAsia="Microsoft YaHei UI" w:hAnsi="Arial" w:cs="Arial"/>
                <w:color w:val="000000"/>
                <w:sz w:val="16"/>
                <w:szCs w:val="16"/>
              </w:rPr>
            </w:pPr>
            <w:r w:rsidRPr="007C2950">
              <w:rPr>
                <w:rFonts w:eastAsia="Microsoft YaHei UI"/>
                <w:color w:val="000000"/>
                <w:sz w:val="16"/>
                <w:szCs w:val="16"/>
              </w:rPr>
              <w:t>Note: Draft available</w:t>
            </w:r>
          </w:p>
        </w:tc>
      </w:tr>
      <w:tr w:rsidR="00D47894" w:rsidRPr="007C2950" w14:paraId="5E91E631" w14:textId="77777777" w:rsidTr="00B06619">
        <w:trPr>
          <w:jc w:val="center"/>
        </w:trPr>
        <w:tc>
          <w:tcPr>
            <w:tcW w:w="1266" w:type="dxa"/>
            <w:vMerge/>
            <w:vAlign w:val="center"/>
            <w:hideMark/>
          </w:tcPr>
          <w:p w14:paraId="51014C12" w14:textId="77777777" w:rsidR="00D47894" w:rsidRPr="007C2950" w:rsidRDefault="00D47894">
            <w:pPr>
              <w:rPr>
                <w:rFonts w:eastAsia="Microsoft YaHei UI"/>
                <w:color w:val="000000"/>
                <w:sz w:val="24"/>
                <w:szCs w:val="24"/>
              </w:rPr>
            </w:pPr>
          </w:p>
        </w:tc>
        <w:tc>
          <w:tcPr>
            <w:tcW w:w="4394" w:type="dxa"/>
            <w:shd w:val="clear" w:color="auto" w:fill="FFFFFF"/>
            <w:tcMar>
              <w:top w:w="0" w:type="dxa"/>
              <w:left w:w="108" w:type="dxa"/>
              <w:bottom w:w="0" w:type="dxa"/>
              <w:right w:w="108" w:type="dxa"/>
            </w:tcMar>
            <w:hideMark/>
          </w:tcPr>
          <w:p w14:paraId="39D02109" w14:textId="77777777" w:rsidR="00D47894" w:rsidRPr="007C2950" w:rsidRDefault="00D47894">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E-UTRAN HD – FDD Inter frequency case for Cat-M1 UE in normal coverage</w:t>
            </w:r>
          </w:p>
        </w:tc>
        <w:tc>
          <w:tcPr>
            <w:tcW w:w="993" w:type="dxa"/>
            <w:shd w:val="clear" w:color="auto" w:fill="FFFFFF"/>
            <w:tcMar>
              <w:top w:w="0" w:type="dxa"/>
              <w:left w:w="108" w:type="dxa"/>
              <w:bottom w:w="0" w:type="dxa"/>
              <w:right w:w="108" w:type="dxa"/>
            </w:tcMar>
            <w:hideMark/>
          </w:tcPr>
          <w:p w14:paraId="00902F97" w14:textId="77777777" w:rsidR="00D47894" w:rsidRPr="007C2950" w:rsidRDefault="00D47894">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M-1-2</w:t>
            </w:r>
          </w:p>
        </w:tc>
        <w:tc>
          <w:tcPr>
            <w:tcW w:w="1275" w:type="dxa"/>
            <w:vMerge/>
            <w:vAlign w:val="center"/>
            <w:hideMark/>
          </w:tcPr>
          <w:p w14:paraId="367E54C0" w14:textId="77777777" w:rsidR="00D47894" w:rsidRPr="007C2950" w:rsidRDefault="00D47894">
            <w:pPr>
              <w:rPr>
                <w:rFonts w:eastAsia="Microsoft YaHei UI"/>
                <w:color w:val="000000"/>
                <w:sz w:val="24"/>
                <w:szCs w:val="24"/>
              </w:rPr>
            </w:pPr>
          </w:p>
        </w:tc>
        <w:tc>
          <w:tcPr>
            <w:tcW w:w="1153" w:type="dxa"/>
            <w:vMerge/>
            <w:vAlign w:val="center"/>
            <w:hideMark/>
          </w:tcPr>
          <w:p w14:paraId="278619A0" w14:textId="77777777" w:rsidR="00D47894" w:rsidRPr="007C2950" w:rsidRDefault="00D47894">
            <w:pPr>
              <w:rPr>
                <w:rFonts w:eastAsia="Microsoft YaHei UI"/>
                <w:color w:val="000000"/>
                <w:sz w:val="24"/>
                <w:szCs w:val="24"/>
              </w:rPr>
            </w:pPr>
          </w:p>
        </w:tc>
      </w:tr>
      <w:tr w:rsidR="00D47894" w:rsidRPr="007C2950" w14:paraId="0B212AF4" w14:textId="77777777" w:rsidTr="00B06619">
        <w:trPr>
          <w:jc w:val="center"/>
        </w:trPr>
        <w:tc>
          <w:tcPr>
            <w:tcW w:w="1266" w:type="dxa"/>
            <w:vMerge/>
            <w:vAlign w:val="center"/>
            <w:hideMark/>
          </w:tcPr>
          <w:p w14:paraId="1E38C231" w14:textId="77777777" w:rsidR="00D47894" w:rsidRPr="007C2950" w:rsidRDefault="00D47894">
            <w:pPr>
              <w:rPr>
                <w:rFonts w:eastAsia="Microsoft YaHei UI"/>
                <w:color w:val="000000"/>
                <w:sz w:val="24"/>
                <w:szCs w:val="24"/>
              </w:rPr>
            </w:pPr>
          </w:p>
        </w:tc>
        <w:tc>
          <w:tcPr>
            <w:tcW w:w="4394" w:type="dxa"/>
            <w:shd w:val="clear" w:color="auto" w:fill="FFFFFF"/>
            <w:tcMar>
              <w:top w:w="0" w:type="dxa"/>
              <w:left w:w="108" w:type="dxa"/>
              <w:bottom w:w="0" w:type="dxa"/>
              <w:right w:w="108" w:type="dxa"/>
            </w:tcMar>
            <w:hideMark/>
          </w:tcPr>
          <w:p w14:paraId="027E83DB" w14:textId="77777777" w:rsidR="00D47894" w:rsidRPr="007C2950" w:rsidRDefault="00D47894" w:rsidP="000359B2">
            <w:pPr>
              <w:rPr>
                <w:rFonts w:ascii="Arial" w:eastAsia="Microsoft YaHei UI" w:hAnsi="Arial" w:cs="Arial"/>
                <w:color w:val="000000"/>
                <w:sz w:val="16"/>
                <w:szCs w:val="16"/>
              </w:rPr>
            </w:pPr>
            <w:r w:rsidRPr="007C2950">
              <w:rPr>
                <w:rFonts w:ascii="Arial" w:eastAsia="Microsoft YaHei UI" w:hAnsi="Arial" w:cs="Arial"/>
                <w:color w:val="000000"/>
                <w:sz w:val="16"/>
                <w:szCs w:val="16"/>
              </w:rPr>
              <w:t xml:space="preserve">E-UTRAN FDD – FDD Intra frequency case for Cat-M1 UE in </w:t>
            </w:r>
            <w:bookmarkStart w:id="36" w:name="OLE_LINK9"/>
            <w:r w:rsidRPr="007C2950">
              <w:rPr>
                <w:rFonts w:ascii="Arial" w:eastAsia="Microsoft YaHei UI" w:hAnsi="Arial" w:cs="Arial"/>
                <w:color w:val="000000"/>
                <w:sz w:val="16"/>
                <w:szCs w:val="16"/>
              </w:rPr>
              <w:t>normal</w:t>
            </w:r>
            <w:bookmarkEnd w:id="36"/>
            <w:r w:rsidRPr="007C2950">
              <w:rPr>
                <w:rFonts w:ascii="Arial" w:eastAsia="Microsoft YaHei UI" w:hAnsi="Arial" w:cs="Arial"/>
                <w:color w:val="000000"/>
                <w:sz w:val="16"/>
                <w:szCs w:val="16"/>
              </w:rPr>
              <w:t xml:space="preserve"> coverage, time-based triggering </w:t>
            </w:r>
          </w:p>
        </w:tc>
        <w:tc>
          <w:tcPr>
            <w:tcW w:w="993" w:type="dxa"/>
            <w:shd w:val="clear" w:color="auto" w:fill="FFFFFF"/>
            <w:tcMar>
              <w:top w:w="0" w:type="dxa"/>
              <w:left w:w="108" w:type="dxa"/>
              <w:bottom w:w="0" w:type="dxa"/>
              <w:right w:w="108" w:type="dxa"/>
            </w:tcMar>
            <w:hideMark/>
          </w:tcPr>
          <w:p w14:paraId="4A9528EC" w14:textId="77777777" w:rsidR="00D47894" w:rsidRPr="007C2950" w:rsidRDefault="00D47894">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M-IDLE-1T</w:t>
            </w:r>
          </w:p>
        </w:tc>
        <w:tc>
          <w:tcPr>
            <w:tcW w:w="1275" w:type="dxa"/>
            <w:vMerge/>
            <w:vAlign w:val="center"/>
            <w:hideMark/>
          </w:tcPr>
          <w:p w14:paraId="574FC0B3" w14:textId="77777777" w:rsidR="00D47894" w:rsidRPr="007C2950" w:rsidRDefault="00D47894">
            <w:pPr>
              <w:rPr>
                <w:rFonts w:eastAsia="Microsoft YaHei UI"/>
                <w:color w:val="000000"/>
                <w:sz w:val="24"/>
                <w:szCs w:val="24"/>
              </w:rPr>
            </w:pPr>
          </w:p>
        </w:tc>
        <w:tc>
          <w:tcPr>
            <w:tcW w:w="1153" w:type="dxa"/>
            <w:vMerge/>
            <w:vAlign w:val="center"/>
            <w:hideMark/>
          </w:tcPr>
          <w:p w14:paraId="29A07124" w14:textId="77777777" w:rsidR="00D47894" w:rsidRPr="007C2950" w:rsidRDefault="00D47894">
            <w:pPr>
              <w:rPr>
                <w:rFonts w:eastAsia="Microsoft YaHei UI"/>
                <w:color w:val="000000"/>
                <w:sz w:val="24"/>
                <w:szCs w:val="24"/>
              </w:rPr>
            </w:pPr>
          </w:p>
        </w:tc>
      </w:tr>
      <w:tr w:rsidR="0039657F" w:rsidRPr="007C2950" w14:paraId="7931FE1A" w14:textId="77777777" w:rsidTr="00B06619">
        <w:trPr>
          <w:trHeight w:val="36"/>
          <w:jc w:val="center"/>
        </w:trPr>
        <w:tc>
          <w:tcPr>
            <w:tcW w:w="1266" w:type="dxa"/>
            <w:vMerge/>
            <w:vAlign w:val="center"/>
            <w:hideMark/>
          </w:tcPr>
          <w:p w14:paraId="127980F3" w14:textId="77777777" w:rsidR="0039657F" w:rsidRPr="007C2950" w:rsidRDefault="0039657F">
            <w:pPr>
              <w:rPr>
                <w:rFonts w:eastAsia="Microsoft YaHei UI"/>
                <w:color w:val="000000"/>
                <w:sz w:val="24"/>
                <w:szCs w:val="24"/>
              </w:rPr>
            </w:pPr>
          </w:p>
        </w:tc>
        <w:tc>
          <w:tcPr>
            <w:tcW w:w="4394" w:type="dxa"/>
            <w:shd w:val="clear" w:color="auto" w:fill="FFFFFF"/>
            <w:tcMar>
              <w:top w:w="0" w:type="dxa"/>
              <w:left w:w="108" w:type="dxa"/>
              <w:bottom w:w="0" w:type="dxa"/>
              <w:right w:w="108" w:type="dxa"/>
            </w:tcMar>
          </w:tcPr>
          <w:p w14:paraId="5A54A77E" w14:textId="51040D06" w:rsidR="0039657F" w:rsidRPr="007C2950" w:rsidRDefault="0039657F" w:rsidP="000359B2">
            <w:pPr>
              <w:rPr>
                <w:rFonts w:ascii="Arial" w:eastAsia="Microsoft YaHei UI" w:hAnsi="Arial" w:cs="Arial"/>
                <w:color w:val="000000"/>
                <w:sz w:val="16"/>
                <w:szCs w:val="16"/>
              </w:rPr>
            </w:pPr>
            <w:r w:rsidRPr="007C2950">
              <w:rPr>
                <w:rFonts w:ascii="Arial" w:eastAsia="Microsoft YaHei UI" w:hAnsi="Arial" w:cs="Arial"/>
                <w:color w:val="000000"/>
                <w:sz w:val="16"/>
                <w:szCs w:val="16"/>
              </w:rPr>
              <w:t>E-UTRAN HD – FDD Intra frequency case for Cat-M1 UE in [</w:t>
            </w:r>
            <w:proofErr w:type="gramStart"/>
            <w:r w:rsidRPr="007C2950">
              <w:rPr>
                <w:rFonts w:ascii="Arial" w:eastAsia="Microsoft YaHei UI" w:hAnsi="Arial" w:cs="Arial"/>
                <w:color w:val="000000"/>
                <w:sz w:val="16"/>
                <w:szCs w:val="16"/>
              </w:rPr>
              <w:t>enhanced]  coverage</w:t>
            </w:r>
            <w:proofErr w:type="gramEnd"/>
            <w:r w:rsidRPr="007C2950">
              <w:rPr>
                <w:rFonts w:ascii="Arial" w:eastAsia="Microsoft YaHei UI" w:hAnsi="Arial" w:cs="Arial"/>
                <w:color w:val="000000"/>
                <w:sz w:val="16"/>
                <w:szCs w:val="16"/>
              </w:rPr>
              <w:t>, time-based triggering</w:t>
            </w:r>
          </w:p>
        </w:tc>
        <w:tc>
          <w:tcPr>
            <w:tcW w:w="993" w:type="dxa"/>
            <w:shd w:val="clear" w:color="auto" w:fill="FFFFFF"/>
            <w:tcMar>
              <w:top w:w="0" w:type="dxa"/>
              <w:left w:w="108" w:type="dxa"/>
              <w:bottom w:w="0" w:type="dxa"/>
              <w:right w:w="108" w:type="dxa"/>
            </w:tcMar>
          </w:tcPr>
          <w:p w14:paraId="7CAA75F8" w14:textId="189AD670" w:rsidR="0039657F" w:rsidRPr="007C2950" w:rsidRDefault="0039657F" w:rsidP="005C090D">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M-IDLE-2T</w:t>
            </w:r>
          </w:p>
        </w:tc>
        <w:tc>
          <w:tcPr>
            <w:tcW w:w="1275" w:type="dxa"/>
            <w:vMerge/>
            <w:vAlign w:val="center"/>
            <w:hideMark/>
          </w:tcPr>
          <w:p w14:paraId="327CAC32" w14:textId="77777777" w:rsidR="0039657F" w:rsidRPr="007C2950" w:rsidRDefault="0039657F">
            <w:pPr>
              <w:rPr>
                <w:rFonts w:eastAsia="Microsoft YaHei UI"/>
                <w:color w:val="000000"/>
                <w:sz w:val="24"/>
                <w:szCs w:val="24"/>
              </w:rPr>
            </w:pPr>
          </w:p>
        </w:tc>
        <w:tc>
          <w:tcPr>
            <w:tcW w:w="1153" w:type="dxa"/>
            <w:vMerge/>
            <w:vAlign w:val="center"/>
            <w:hideMark/>
          </w:tcPr>
          <w:p w14:paraId="73E6D2CD" w14:textId="77777777" w:rsidR="0039657F" w:rsidRPr="007C2950" w:rsidRDefault="0039657F">
            <w:pPr>
              <w:rPr>
                <w:rFonts w:eastAsia="Microsoft YaHei UI"/>
                <w:color w:val="000000"/>
                <w:sz w:val="24"/>
                <w:szCs w:val="24"/>
              </w:rPr>
            </w:pPr>
          </w:p>
        </w:tc>
      </w:tr>
      <w:tr w:rsidR="0039657F" w:rsidRPr="007C2950" w14:paraId="589F0E29" w14:textId="77777777" w:rsidTr="00B06619">
        <w:trPr>
          <w:trHeight w:val="155"/>
          <w:jc w:val="center"/>
        </w:trPr>
        <w:tc>
          <w:tcPr>
            <w:tcW w:w="1266" w:type="dxa"/>
            <w:vMerge/>
            <w:vAlign w:val="center"/>
            <w:hideMark/>
          </w:tcPr>
          <w:p w14:paraId="2BB28A5A" w14:textId="77777777" w:rsidR="0039657F" w:rsidRPr="007C2950" w:rsidRDefault="0039657F">
            <w:pPr>
              <w:rPr>
                <w:rFonts w:eastAsia="Microsoft YaHei UI"/>
                <w:color w:val="000000"/>
                <w:sz w:val="24"/>
                <w:szCs w:val="24"/>
              </w:rPr>
            </w:pPr>
          </w:p>
        </w:tc>
        <w:tc>
          <w:tcPr>
            <w:tcW w:w="4394" w:type="dxa"/>
            <w:tcMar>
              <w:top w:w="0" w:type="dxa"/>
              <w:left w:w="108" w:type="dxa"/>
              <w:bottom w:w="0" w:type="dxa"/>
              <w:right w:w="108" w:type="dxa"/>
            </w:tcMar>
            <w:hideMark/>
          </w:tcPr>
          <w:p w14:paraId="7B726C18" w14:textId="77777777" w:rsidR="0039657F" w:rsidRPr="007C2950" w:rsidRDefault="0039657F" w:rsidP="000359B2">
            <w:pPr>
              <w:rPr>
                <w:rFonts w:ascii="Arial" w:eastAsia="Microsoft YaHei UI" w:hAnsi="Arial" w:cs="Arial"/>
                <w:color w:val="000000"/>
                <w:sz w:val="16"/>
                <w:szCs w:val="16"/>
              </w:rPr>
            </w:pPr>
            <w:r w:rsidRPr="007C2950">
              <w:rPr>
                <w:rFonts w:ascii="Arial" w:eastAsia="Microsoft YaHei UI" w:hAnsi="Arial" w:cs="Arial"/>
                <w:color w:val="000000"/>
                <w:sz w:val="16"/>
                <w:szCs w:val="16"/>
              </w:rPr>
              <w:t xml:space="preserve">E-UTRAN FDD – FDD Inter frequency case for Cat-M1 UE in enhanced coverage, location-based triggering </w:t>
            </w:r>
          </w:p>
        </w:tc>
        <w:tc>
          <w:tcPr>
            <w:tcW w:w="993" w:type="dxa"/>
            <w:tcMar>
              <w:top w:w="0" w:type="dxa"/>
              <w:left w:w="108" w:type="dxa"/>
              <w:bottom w:w="0" w:type="dxa"/>
              <w:right w:w="108" w:type="dxa"/>
            </w:tcMar>
            <w:hideMark/>
          </w:tcPr>
          <w:p w14:paraId="6FA9C6E8" w14:textId="77777777" w:rsidR="0039657F" w:rsidRPr="007C2950" w:rsidRDefault="0039657F">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M-IDLE-3D</w:t>
            </w:r>
          </w:p>
        </w:tc>
        <w:tc>
          <w:tcPr>
            <w:tcW w:w="1275" w:type="dxa"/>
            <w:vMerge/>
            <w:vAlign w:val="center"/>
            <w:hideMark/>
          </w:tcPr>
          <w:p w14:paraId="5F40AB97" w14:textId="77777777" w:rsidR="0039657F" w:rsidRPr="007C2950" w:rsidRDefault="0039657F">
            <w:pPr>
              <w:rPr>
                <w:rFonts w:eastAsia="Microsoft YaHei UI"/>
                <w:color w:val="000000"/>
                <w:sz w:val="24"/>
                <w:szCs w:val="24"/>
              </w:rPr>
            </w:pPr>
          </w:p>
        </w:tc>
        <w:tc>
          <w:tcPr>
            <w:tcW w:w="1153" w:type="dxa"/>
            <w:vMerge/>
            <w:vAlign w:val="center"/>
            <w:hideMark/>
          </w:tcPr>
          <w:p w14:paraId="4F039CB1" w14:textId="77777777" w:rsidR="0039657F" w:rsidRPr="007C2950" w:rsidRDefault="0039657F">
            <w:pPr>
              <w:rPr>
                <w:rFonts w:eastAsia="Microsoft YaHei UI"/>
                <w:color w:val="000000"/>
                <w:sz w:val="24"/>
                <w:szCs w:val="24"/>
              </w:rPr>
            </w:pPr>
          </w:p>
        </w:tc>
      </w:tr>
      <w:tr w:rsidR="00D47894" w:rsidRPr="007C2950" w14:paraId="3E6D118A" w14:textId="77777777" w:rsidTr="00B06619">
        <w:trPr>
          <w:jc w:val="center"/>
        </w:trPr>
        <w:tc>
          <w:tcPr>
            <w:tcW w:w="1266" w:type="dxa"/>
            <w:vMerge/>
            <w:vAlign w:val="center"/>
            <w:hideMark/>
          </w:tcPr>
          <w:p w14:paraId="74628548" w14:textId="77777777" w:rsidR="00D47894" w:rsidRPr="007C2950" w:rsidRDefault="00D47894">
            <w:pPr>
              <w:rPr>
                <w:rFonts w:eastAsia="Microsoft YaHei UI"/>
                <w:color w:val="000000"/>
                <w:sz w:val="24"/>
                <w:szCs w:val="24"/>
              </w:rPr>
            </w:pPr>
          </w:p>
        </w:tc>
        <w:tc>
          <w:tcPr>
            <w:tcW w:w="4394" w:type="dxa"/>
            <w:tcMar>
              <w:top w:w="0" w:type="dxa"/>
              <w:left w:w="108" w:type="dxa"/>
              <w:bottom w:w="0" w:type="dxa"/>
              <w:right w:w="108" w:type="dxa"/>
            </w:tcMar>
            <w:hideMark/>
          </w:tcPr>
          <w:p w14:paraId="02A0039C" w14:textId="751CD6FC" w:rsidR="00D47894" w:rsidRPr="007C2950" w:rsidRDefault="00D47894">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 xml:space="preserve">E-UTRAN HD – FDD Inter frequency case for Cat-M1 UE in </w:t>
            </w:r>
            <w:r w:rsidR="0037178A" w:rsidRPr="007C2950">
              <w:rPr>
                <w:rFonts w:ascii="Arial" w:eastAsia="Microsoft YaHei UI" w:hAnsi="Arial" w:cs="Arial"/>
                <w:color w:val="000000"/>
                <w:sz w:val="16"/>
                <w:szCs w:val="16"/>
              </w:rPr>
              <w:t xml:space="preserve">normal </w:t>
            </w:r>
            <w:r w:rsidRPr="007C2950">
              <w:rPr>
                <w:rFonts w:ascii="Arial" w:eastAsia="Microsoft YaHei UI" w:hAnsi="Arial" w:cs="Arial"/>
                <w:color w:val="000000"/>
                <w:sz w:val="16"/>
                <w:szCs w:val="16"/>
              </w:rPr>
              <w:t>coverage, location-based triggering</w:t>
            </w:r>
          </w:p>
        </w:tc>
        <w:tc>
          <w:tcPr>
            <w:tcW w:w="993" w:type="dxa"/>
            <w:tcMar>
              <w:top w:w="0" w:type="dxa"/>
              <w:left w:w="108" w:type="dxa"/>
              <w:bottom w:w="0" w:type="dxa"/>
              <w:right w:w="108" w:type="dxa"/>
            </w:tcMar>
            <w:hideMark/>
          </w:tcPr>
          <w:p w14:paraId="4FB7333D" w14:textId="7DD9D4EC" w:rsidR="00D47894" w:rsidRPr="007C2950" w:rsidRDefault="00D47894">
            <w:pPr>
              <w:textAlignment w:val="baseline"/>
              <w:rPr>
                <w:rFonts w:ascii="Arial" w:eastAsia="Microsoft YaHei UI" w:hAnsi="Arial" w:cs="Arial"/>
                <w:color w:val="000000"/>
                <w:sz w:val="16"/>
                <w:szCs w:val="16"/>
              </w:rPr>
            </w:pPr>
            <w:r w:rsidRPr="007C2950">
              <w:rPr>
                <w:rFonts w:ascii="Arial" w:eastAsia="Microsoft YaHei UI" w:hAnsi="Arial" w:cs="Arial"/>
                <w:color w:val="000000"/>
                <w:sz w:val="16"/>
                <w:szCs w:val="16"/>
              </w:rPr>
              <w:t>M-IDLE-</w:t>
            </w:r>
            <w:r w:rsidR="0039657F" w:rsidRPr="007C2950">
              <w:rPr>
                <w:rFonts w:ascii="Arial" w:eastAsia="Microsoft YaHei UI" w:hAnsi="Arial" w:cs="Arial"/>
                <w:color w:val="000000"/>
                <w:sz w:val="16"/>
                <w:szCs w:val="16"/>
              </w:rPr>
              <w:t>4</w:t>
            </w:r>
            <w:r w:rsidRPr="007C2950">
              <w:rPr>
                <w:rFonts w:ascii="Arial" w:eastAsia="Microsoft YaHei UI" w:hAnsi="Arial" w:cs="Arial"/>
                <w:color w:val="000000"/>
                <w:sz w:val="16"/>
                <w:szCs w:val="16"/>
              </w:rPr>
              <w:t>D</w:t>
            </w:r>
          </w:p>
        </w:tc>
        <w:tc>
          <w:tcPr>
            <w:tcW w:w="1275" w:type="dxa"/>
            <w:vMerge/>
            <w:vAlign w:val="center"/>
            <w:hideMark/>
          </w:tcPr>
          <w:p w14:paraId="42359483" w14:textId="77777777" w:rsidR="00D47894" w:rsidRPr="007C2950" w:rsidRDefault="00D47894">
            <w:pPr>
              <w:rPr>
                <w:rFonts w:eastAsia="Microsoft YaHei UI"/>
                <w:color w:val="000000"/>
                <w:sz w:val="24"/>
                <w:szCs w:val="24"/>
              </w:rPr>
            </w:pPr>
          </w:p>
        </w:tc>
        <w:tc>
          <w:tcPr>
            <w:tcW w:w="1153" w:type="dxa"/>
            <w:vMerge/>
            <w:vAlign w:val="center"/>
            <w:hideMark/>
          </w:tcPr>
          <w:p w14:paraId="1C8F3EE8" w14:textId="77777777" w:rsidR="00D47894" w:rsidRPr="007C2950" w:rsidRDefault="00D47894">
            <w:pPr>
              <w:rPr>
                <w:rFonts w:eastAsia="Microsoft YaHei UI"/>
                <w:color w:val="000000"/>
                <w:sz w:val="24"/>
                <w:szCs w:val="24"/>
              </w:rPr>
            </w:pPr>
          </w:p>
        </w:tc>
      </w:tr>
      <w:tr w:rsidR="00B83E5E" w:rsidRPr="007C2950" w14:paraId="7CFB0763" w14:textId="77777777" w:rsidTr="00B06619">
        <w:trPr>
          <w:jc w:val="center"/>
        </w:trPr>
        <w:tc>
          <w:tcPr>
            <w:tcW w:w="1266" w:type="dxa"/>
            <w:vMerge w:val="restart"/>
            <w:shd w:val="clear" w:color="auto" w:fill="auto"/>
            <w:tcMar>
              <w:top w:w="0" w:type="dxa"/>
              <w:left w:w="108" w:type="dxa"/>
              <w:bottom w:w="0" w:type="dxa"/>
              <w:right w:w="108" w:type="dxa"/>
            </w:tcMar>
            <w:vAlign w:val="center"/>
            <w:hideMark/>
          </w:tcPr>
          <w:p w14:paraId="7946AB01" w14:textId="77777777" w:rsidR="00B83E5E" w:rsidRPr="007C2950" w:rsidRDefault="00B83E5E" w:rsidP="00A06887">
            <w:pPr>
              <w:jc w:val="cente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RRC re-establishment</w:t>
            </w:r>
          </w:p>
          <w:p w14:paraId="271B3755" w14:textId="4049227A" w:rsidR="00B83E5E" w:rsidRPr="007C2950" w:rsidRDefault="00B83E5E" w:rsidP="00A06887">
            <w:pPr>
              <w:jc w:val="center"/>
              <w:rPr>
                <w:rFonts w:eastAsia="Microsoft YaHei UI"/>
                <w:color w:val="000000"/>
                <w:sz w:val="24"/>
                <w:szCs w:val="24"/>
              </w:rPr>
            </w:pPr>
            <w:r w:rsidRPr="007C2950">
              <w:rPr>
                <w:rFonts w:ascii="Arial" w:eastAsia="Microsoft YaHei UI" w:hAnsi="Arial" w:cs="Arial"/>
                <w:color w:val="000000"/>
                <w:sz w:val="16"/>
                <w:szCs w:val="16"/>
                <w:lang w:val="sv-SE"/>
              </w:rPr>
              <w:t>(A.14.3.1)</w:t>
            </w:r>
          </w:p>
        </w:tc>
        <w:tc>
          <w:tcPr>
            <w:tcW w:w="4394" w:type="dxa"/>
            <w:shd w:val="clear" w:color="auto" w:fill="auto"/>
            <w:tcMar>
              <w:top w:w="0" w:type="dxa"/>
              <w:left w:w="108" w:type="dxa"/>
              <w:bottom w:w="0" w:type="dxa"/>
              <w:right w:w="108" w:type="dxa"/>
            </w:tcMar>
            <w:hideMark/>
          </w:tcPr>
          <w:p w14:paraId="5A2675FE" w14:textId="77777777" w:rsidR="00B83E5E" w:rsidRPr="007C2950" w:rsidRDefault="00B83E5E">
            <w:pPr>
              <w:textAlignment w:val="baseline"/>
              <w:rPr>
                <w:rFonts w:eastAsia="Microsoft YaHei UI"/>
                <w:color w:val="000000"/>
                <w:sz w:val="24"/>
                <w:szCs w:val="24"/>
              </w:rPr>
            </w:pPr>
            <w:r w:rsidRPr="007C2950">
              <w:rPr>
                <w:rFonts w:ascii="Arial" w:eastAsia="Microsoft YaHei UI" w:hAnsi="Arial" w:cs="Arial"/>
                <w:color w:val="000000"/>
                <w:sz w:val="16"/>
                <w:szCs w:val="16"/>
              </w:rPr>
              <w:t xml:space="preserve">E-UTRAN FD-FDD Inter-frequency RRC Re-establishment for Cat-M1 UE in </w:t>
            </w:r>
            <w:proofErr w:type="spellStart"/>
            <w:r w:rsidRPr="007C2950">
              <w:rPr>
                <w:rFonts w:ascii="Arial" w:eastAsia="Microsoft YaHei UI" w:hAnsi="Arial" w:cs="Arial"/>
                <w:color w:val="000000"/>
                <w:sz w:val="16"/>
                <w:szCs w:val="16"/>
              </w:rPr>
              <w:t>CEModeA</w:t>
            </w:r>
            <w:proofErr w:type="spellEnd"/>
          </w:p>
        </w:tc>
        <w:tc>
          <w:tcPr>
            <w:tcW w:w="993" w:type="dxa"/>
            <w:shd w:val="clear" w:color="auto" w:fill="auto"/>
            <w:tcMar>
              <w:top w:w="0" w:type="dxa"/>
              <w:left w:w="108" w:type="dxa"/>
              <w:bottom w:w="0" w:type="dxa"/>
              <w:right w:w="108" w:type="dxa"/>
            </w:tcMar>
            <w:hideMark/>
          </w:tcPr>
          <w:p w14:paraId="1089815F" w14:textId="77777777" w:rsidR="00B83E5E" w:rsidRPr="007C2950" w:rsidRDefault="00B83E5E">
            <w:pPr>
              <w:textAlignment w:val="baseline"/>
              <w:rPr>
                <w:rFonts w:eastAsia="Microsoft YaHei UI"/>
                <w:color w:val="000000"/>
                <w:sz w:val="24"/>
                <w:szCs w:val="24"/>
              </w:rPr>
            </w:pPr>
            <w:r w:rsidRPr="007C2950">
              <w:rPr>
                <w:rFonts w:eastAsia="Microsoft YaHei UI"/>
                <w:color w:val="000000"/>
                <w:sz w:val="18"/>
                <w:szCs w:val="18"/>
                <w:lang w:val="sv-SE"/>
              </w:rPr>
              <w:t>M-3-1</w:t>
            </w:r>
          </w:p>
        </w:tc>
        <w:tc>
          <w:tcPr>
            <w:tcW w:w="1275" w:type="dxa"/>
            <w:vMerge w:val="restart"/>
            <w:shd w:val="clear" w:color="auto" w:fill="auto"/>
            <w:tcMar>
              <w:top w:w="0" w:type="dxa"/>
              <w:left w:w="108" w:type="dxa"/>
              <w:bottom w:w="0" w:type="dxa"/>
              <w:right w:w="108" w:type="dxa"/>
            </w:tcMar>
            <w:hideMark/>
          </w:tcPr>
          <w:p w14:paraId="0634C2CD" w14:textId="76C73997" w:rsidR="00B83E5E" w:rsidRPr="007C2950" w:rsidRDefault="0009654F" w:rsidP="00617B48">
            <w:pPr>
              <w:textAlignment w:val="baseline"/>
              <w:rPr>
                <w:rFonts w:eastAsia="Microsoft YaHei UI"/>
                <w:color w:val="000000"/>
                <w:sz w:val="24"/>
                <w:szCs w:val="24"/>
              </w:rPr>
            </w:pPr>
            <w:r w:rsidRPr="007C2950">
              <w:rPr>
                <w:rFonts w:ascii="Arial" w:eastAsia="Microsoft YaHei UI" w:hAnsi="Arial" w:cs="Arial"/>
                <w:color w:val="000000"/>
                <w:sz w:val="16"/>
                <w:szCs w:val="16"/>
              </w:rPr>
              <w:t>Ericsson</w:t>
            </w:r>
          </w:p>
        </w:tc>
        <w:tc>
          <w:tcPr>
            <w:tcW w:w="1153" w:type="dxa"/>
            <w:vMerge w:val="restart"/>
            <w:shd w:val="clear" w:color="auto" w:fill="auto"/>
            <w:hideMark/>
          </w:tcPr>
          <w:p w14:paraId="42B90B4F" w14:textId="77777777" w:rsidR="00B83E5E" w:rsidRPr="007C2950" w:rsidRDefault="00B83E5E" w:rsidP="00E32A74">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Phase 1 (2024.04)</w:t>
            </w:r>
          </w:p>
          <w:p w14:paraId="3121E92C" w14:textId="3C898C06" w:rsidR="004377DC" w:rsidRPr="007C2950" w:rsidRDefault="004377DC" w:rsidP="00E32A74">
            <w:pPr>
              <w:textAlignment w:val="baseline"/>
              <w:rPr>
                <w:rFonts w:eastAsia="Microsoft YaHei UI"/>
                <w:color w:val="000000"/>
                <w:sz w:val="24"/>
                <w:szCs w:val="24"/>
              </w:rPr>
            </w:pPr>
            <w:r w:rsidRPr="007C2950">
              <w:rPr>
                <w:rFonts w:eastAsia="Microsoft YaHei UI"/>
                <w:color w:val="000000"/>
                <w:sz w:val="16"/>
                <w:szCs w:val="16"/>
              </w:rPr>
              <w:t>Note: Draft available</w:t>
            </w:r>
          </w:p>
        </w:tc>
      </w:tr>
      <w:tr w:rsidR="00B83E5E" w:rsidRPr="007C2950" w14:paraId="57D2F2E7" w14:textId="77777777" w:rsidTr="00B06619">
        <w:trPr>
          <w:trHeight w:val="36"/>
          <w:jc w:val="center"/>
        </w:trPr>
        <w:tc>
          <w:tcPr>
            <w:tcW w:w="1266" w:type="dxa"/>
            <w:vMerge/>
            <w:tcMar>
              <w:top w:w="0" w:type="dxa"/>
              <w:left w:w="108" w:type="dxa"/>
              <w:bottom w:w="0" w:type="dxa"/>
              <w:right w:w="108" w:type="dxa"/>
            </w:tcMar>
            <w:vAlign w:val="center"/>
            <w:hideMark/>
          </w:tcPr>
          <w:p w14:paraId="455748F7" w14:textId="48AEA431" w:rsidR="00B83E5E" w:rsidRPr="007C2950" w:rsidRDefault="00B83E5E">
            <w:pPr>
              <w:rPr>
                <w:rFonts w:eastAsia="Microsoft YaHei UI"/>
                <w:color w:val="000000"/>
                <w:sz w:val="24"/>
                <w:szCs w:val="24"/>
              </w:rPr>
            </w:pPr>
          </w:p>
        </w:tc>
        <w:tc>
          <w:tcPr>
            <w:tcW w:w="4394" w:type="dxa"/>
            <w:tcMar>
              <w:top w:w="0" w:type="dxa"/>
              <w:left w:w="108" w:type="dxa"/>
              <w:bottom w:w="0" w:type="dxa"/>
              <w:right w:w="108" w:type="dxa"/>
            </w:tcMar>
            <w:hideMark/>
          </w:tcPr>
          <w:p w14:paraId="40970A11" w14:textId="77777777" w:rsidR="00B83E5E" w:rsidRPr="007C2950" w:rsidRDefault="00B83E5E">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E-UTRAN HD-FDD Inter-frequency RRC Re-establishment for Cat-M1 UE in CEModeA</w:t>
            </w:r>
          </w:p>
        </w:tc>
        <w:tc>
          <w:tcPr>
            <w:tcW w:w="993" w:type="dxa"/>
            <w:tcMar>
              <w:top w:w="0" w:type="dxa"/>
              <w:left w:w="108" w:type="dxa"/>
              <w:bottom w:w="0" w:type="dxa"/>
              <w:right w:w="108" w:type="dxa"/>
            </w:tcMar>
            <w:hideMark/>
          </w:tcPr>
          <w:p w14:paraId="7D69FBF3" w14:textId="77777777" w:rsidR="00B83E5E" w:rsidRPr="007C2950" w:rsidRDefault="00B83E5E">
            <w:pPr>
              <w:textAlignment w:val="baseline"/>
              <w:rPr>
                <w:rFonts w:eastAsia="Microsoft YaHei UI"/>
                <w:color w:val="000000"/>
                <w:sz w:val="24"/>
                <w:szCs w:val="24"/>
              </w:rPr>
            </w:pPr>
            <w:r w:rsidRPr="007C2950">
              <w:rPr>
                <w:rFonts w:eastAsia="Microsoft YaHei UI"/>
                <w:color w:val="000000"/>
                <w:sz w:val="18"/>
                <w:szCs w:val="18"/>
                <w:lang w:val="sv-SE"/>
              </w:rPr>
              <w:t>M-3-2</w:t>
            </w:r>
          </w:p>
        </w:tc>
        <w:tc>
          <w:tcPr>
            <w:tcW w:w="1275" w:type="dxa"/>
            <w:vMerge/>
            <w:shd w:val="clear" w:color="auto" w:fill="auto"/>
            <w:tcMar>
              <w:top w:w="0" w:type="dxa"/>
              <w:left w:w="108" w:type="dxa"/>
              <w:bottom w:w="0" w:type="dxa"/>
              <w:right w:w="108" w:type="dxa"/>
            </w:tcMar>
            <w:hideMark/>
          </w:tcPr>
          <w:p w14:paraId="65F387F2" w14:textId="2A55CFC5" w:rsidR="00B83E5E" w:rsidRPr="007C2950" w:rsidRDefault="00B83E5E">
            <w:pPr>
              <w:textAlignment w:val="baseline"/>
              <w:rPr>
                <w:rFonts w:eastAsia="Microsoft YaHei UI"/>
                <w:color w:val="000000"/>
                <w:sz w:val="24"/>
                <w:szCs w:val="24"/>
              </w:rPr>
            </w:pPr>
          </w:p>
        </w:tc>
        <w:tc>
          <w:tcPr>
            <w:tcW w:w="1153" w:type="dxa"/>
            <w:vMerge/>
            <w:shd w:val="clear" w:color="auto" w:fill="auto"/>
            <w:hideMark/>
          </w:tcPr>
          <w:p w14:paraId="4AB333B1" w14:textId="2C3908C7" w:rsidR="00B83E5E" w:rsidRPr="007C2950" w:rsidRDefault="00B83E5E">
            <w:pPr>
              <w:textAlignment w:val="baseline"/>
              <w:rPr>
                <w:rFonts w:eastAsia="Microsoft YaHei UI"/>
                <w:color w:val="000000"/>
                <w:sz w:val="24"/>
                <w:szCs w:val="24"/>
              </w:rPr>
            </w:pPr>
          </w:p>
        </w:tc>
      </w:tr>
    </w:tbl>
    <w:p w14:paraId="52BD6D72" w14:textId="449325D2" w:rsidR="00D47894" w:rsidRPr="007C2950" w:rsidRDefault="00D47894" w:rsidP="00D47894">
      <w:pPr>
        <w:jc w:val="both"/>
        <w:rPr>
          <w:rFonts w:eastAsia="Microsoft YaHei UI"/>
          <w:color w:val="000000"/>
          <w:sz w:val="24"/>
          <w:szCs w:val="24"/>
        </w:rPr>
      </w:pPr>
    </w:p>
    <w:tbl>
      <w:tblPr>
        <w:tblW w:w="0" w:type="auto"/>
        <w:jc w:val="center"/>
        <w:tblCellMar>
          <w:left w:w="0" w:type="dxa"/>
          <w:right w:w="0" w:type="dxa"/>
        </w:tblCellMar>
        <w:tblLook w:val="04A0" w:firstRow="1" w:lastRow="0" w:firstColumn="1" w:lastColumn="0" w:noHBand="0" w:noVBand="1"/>
      </w:tblPr>
      <w:tblGrid>
        <w:gridCol w:w="1276"/>
        <w:gridCol w:w="4394"/>
        <w:gridCol w:w="1134"/>
        <w:gridCol w:w="1134"/>
        <w:gridCol w:w="1134"/>
      </w:tblGrid>
      <w:tr w:rsidR="00D47894" w:rsidRPr="007C2950" w14:paraId="022E4C4A" w14:textId="77777777" w:rsidTr="00D47894">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C8CF9"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Category</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90F24"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 xml:space="preserve">Titlle </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69406"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Tag</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8969A5"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Volunteer</w:t>
            </w:r>
          </w:p>
        </w:tc>
        <w:tc>
          <w:tcPr>
            <w:tcW w:w="1134" w:type="dxa"/>
            <w:tcBorders>
              <w:top w:val="single" w:sz="8" w:space="0" w:color="auto"/>
              <w:left w:val="nil"/>
              <w:bottom w:val="single" w:sz="8" w:space="0" w:color="auto"/>
              <w:right w:val="single" w:sz="8" w:space="0" w:color="auto"/>
            </w:tcBorders>
            <w:hideMark/>
          </w:tcPr>
          <w:p w14:paraId="5CA6B302" w14:textId="77777777" w:rsidR="00D47894" w:rsidRPr="007C2950" w:rsidRDefault="00D47894">
            <w:pPr>
              <w:textAlignment w:val="baseline"/>
              <w:rPr>
                <w:rFonts w:eastAsia="Microsoft YaHei UI"/>
                <w:color w:val="000000"/>
                <w:sz w:val="24"/>
                <w:szCs w:val="24"/>
              </w:rPr>
            </w:pPr>
            <w:bookmarkStart w:id="37" w:name="OLE_LINK95"/>
            <w:r w:rsidRPr="007C2950">
              <w:rPr>
                <w:rFonts w:ascii="Arial" w:eastAsia="Microsoft YaHei UI" w:hAnsi="Arial" w:cs="Arial"/>
                <w:b/>
                <w:bCs/>
                <w:color w:val="000000"/>
                <w:sz w:val="16"/>
                <w:szCs w:val="16"/>
                <w:lang w:val="sv-SE"/>
              </w:rPr>
              <w:t>Draft target date</w:t>
            </w:r>
            <w:bookmarkEnd w:id="37"/>
          </w:p>
        </w:tc>
      </w:tr>
      <w:tr w:rsidR="00D47894" w:rsidRPr="007C2950" w14:paraId="7346E20D" w14:textId="77777777" w:rsidTr="00D47894">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317053" w14:textId="77777777" w:rsidR="00D47894" w:rsidRPr="007C2950" w:rsidRDefault="00D47894">
            <w:pPr>
              <w:textAlignment w:val="baseline"/>
              <w:rPr>
                <w:rFonts w:eastAsia="Microsoft YaHei UI"/>
                <w:color w:val="000000"/>
                <w:sz w:val="24"/>
                <w:szCs w:val="24"/>
              </w:rPr>
            </w:pPr>
            <w:bookmarkStart w:id="38" w:name="_Hlk160054511"/>
            <w:r w:rsidRPr="007C2950">
              <w:rPr>
                <w:rFonts w:ascii="Arial" w:eastAsia="Microsoft YaHei UI" w:hAnsi="Arial" w:cs="Arial"/>
                <w:color w:val="000000"/>
                <w:sz w:val="16"/>
                <w:szCs w:val="16"/>
                <w:lang w:val="sv-SE"/>
              </w:rPr>
              <w:t>Handover</w:t>
            </w:r>
            <w:bookmarkEnd w:id="38"/>
          </w:p>
          <w:p w14:paraId="14AEF7E6"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(A.14.2.1)</w:t>
            </w: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768F192"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E-UTRAN FDD inter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0083EAA"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M-2-1</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758C451"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Nokia</w:t>
            </w:r>
          </w:p>
        </w:tc>
        <w:tc>
          <w:tcPr>
            <w:tcW w:w="1134" w:type="dxa"/>
            <w:vMerge w:val="restart"/>
            <w:tcBorders>
              <w:top w:val="nil"/>
              <w:left w:val="nil"/>
              <w:bottom w:val="single" w:sz="8" w:space="0" w:color="auto"/>
              <w:right w:val="single" w:sz="8" w:space="0" w:color="auto"/>
            </w:tcBorders>
            <w:hideMark/>
          </w:tcPr>
          <w:p w14:paraId="6B7D0629" w14:textId="77777777" w:rsidR="00D47894" w:rsidRPr="007C2950" w:rsidRDefault="00D47894">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Phase 1 (2024.04)</w:t>
            </w:r>
          </w:p>
          <w:p w14:paraId="337038FC" w14:textId="52AF2BED" w:rsidR="004377DC" w:rsidRPr="007C2950" w:rsidRDefault="004377DC">
            <w:pPr>
              <w:textAlignment w:val="baseline"/>
              <w:rPr>
                <w:rFonts w:eastAsia="Microsoft YaHei UI"/>
                <w:color w:val="000000"/>
                <w:sz w:val="24"/>
                <w:szCs w:val="24"/>
              </w:rPr>
            </w:pPr>
            <w:r w:rsidRPr="007C2950">
              <w:rPr>
                <w:rFonts w:eastAsia="Microsoft YaHei UI"/>
                <w:color w:val="000000"/>
                <w:sz w:val="16"/>
                <w:szCs w:val="16"/>
              </w:rPr>
              <w:t>Note: Draft available</w:t>
            </w:r>
          </w:p>
        </w:tc>
      </w:tr>
      <w:tr w:rsidR="00D47894" w:rsidRPr="007C2950" w14:paraId="09DF453F"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015B0A02" w14:textId="77777777" w:rsidR="00D47894" w:rsidRPr="007C2950"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1C9B96D1"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E-UTRAN HD-FDD inter frequency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7F58A39"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M-2-2</w:t>
            </w:r>
          </w:p>
        </w:tc>
        <w:tc>
          <w:tcPr>
            <w:tcW w:w="0" w:type="auto"/>
            <w:vMerge/>
            <w:tcBorders>
              <w:top w:val="nil"/>
              <w:left w:val="nil"/>
              <w:bottom w:val="single" w:sz="8" w:space="0" w:color="auto"/>
              <w:right w:val="single" w:sz="8" w:space="0" w:color="auto"/>
            </w:tcBorders>
            <w:vAlign w:val="center"/>
            <w:hideMark/>
          </w:tcPr>
          <w:p w14:paraId="41C477D3"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2935A3F2" w14:textId="77777777" w:rsidR="00D47894" w:rsidRPr="007C2950" w:rsidRDefault="00D47894">
            <w:pPr>
              <w:rPr>
                <w:rFonts w:eastAsia="Microsoft YaHei UI"/>
                <w:color w:val="000000"/>
                <w:sz w:val="24"/>
                <w:szCs w:val="24"/>
              </w:rPr>
            </w:pPr>
          </w:p>
        </w:tc>
      </w:tr>
      <w:tr w:rsidR="00D47894" w:rsidRPr="007C2950" w14:paraId="65FCBF1E"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55703C8E" w14:textId="77777777" w:rsidR="00D47894" w:rsidRPr="007C2950"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DCFF60B"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E-UTRAN FDD inter frequency handover for Cat-M1 UEs in CEModeB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E1ED166"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M-2-3</w:t>
            </w:r>
          </w:p>
        </w:tc>
        <w:tc>
          <w:tcPr>
            <w:tcW w:w="0" w:type="auto"/>
            <w:vMerge/>
            <w:tcBorders>
              <w:top w:val="nil"/>
              <w:left w:val="nil"/>
              <w:bottom w:val="single" w:sz="8" w:space="0" w:color="auto"/>
              <w:right w:val="single" w:sz="8" w:space="0" w:color="auto"/>
            </w:tcBorders>
            <w:vAlign w:val="center"/>
            <w:hideMark/>
          </w:tcPr>
          <w:p w14:paraId="3F5401E2"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14D90E0D" w14:textId="77777777" w:rsidR="00D47894" w:rsidRPr="007C2950" w:rsidRDefault="00D47894">
            <w:pPr>
              <w:rPr>
                <w:rFonts w:eastAsia="Microsoft YaHei UI"/>
                <w:color w:val="000000"/>
                <w:sz w:val="24"/>
                <w:szCs w:val="24"/>
              </w:rPr>
            </w:pPr>
          </w:p>
        </w:tc>
      </w:tr>
      <w:tr w:rsidR="00D47894" w:rsidRPr="007C2950" w14:paraId="25131F54"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2C3CDD28" w14:textId="77777777" w:rsidR="00D47894" w:rsidRPr="007C2950"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35FD19A7"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E-UTRAN HD-FDD inter frequency handover for Cat-M1 UEs in CEModeB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CDF881"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M-2-4</w:t>
            </w:r>
          </w:p>
        </w:tc>
        <w:tc>
          <w:tcPr>
            <w:tcW w:w="0" w:type="auto"/>
            <w:vMerge/>
            <w:tcBorders>
              <w:top w:val="nil"/>
              <w:left w:val="nil"/>
              <w:bottom w:val="single" w:sz="8" w:space="0" w:color="auto"/>
              <w:right w:val="single" w:sz="8" w:space="0" w:color="auto"/>
            </w:tcBorders>
            <w:vAlign w:val="center"/>
            <w:hideMark/>
          </w:tcPr>
          <w:p w14:paraId="7DC348B9"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7C9D592" w14:textId="77777777" w:rsidR="00D47894" w:rsidRPr="007C2950" w:rsidRDefault="00D47894">
            <w:pPr>
              <w:rPr>
                <w:rFonts w:eastAsia="Microsoft YaHei UI"/>
                <w:color w:val="000000"/>
                <w:sz w:val="24"/>
                <w:szCs w:val="24"/>
              </w:rPr>
            </w:pPr>
          </w:p>
        </w:tc>
      </w:tr>
      <w:tr w:rsidR="00D47894" w:rsidRPr="007C2950" w14:paraId="36F71853"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9A59275" w14:textId="77777777" w:rsidR="00D47894" w:rsidRPr="007C2950"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0FF09482"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 xml:space="preserve">E-UTRAN FDD inter frequency </w:t>
            </w:r>
            <w:r w:rsidRPr="007C2950">
              <w:rPr>
                <w:rFonts w:ascii="Arial" w:eastAsia="Microsoft YaHei UI" w:hAnsi="Arial" w:cs="Arial"/>
                <w:b/>
                <w:bCs/>
                <w:color w:val="000000"/>
                <w:sz w:val="16"/>
                <w:szCs w:val="16"/>
                <w:lang w:val="sv-SE"/>
              </w:rPr>
              <w:t>conditional</w:t>
            </w:r>
            <w:r w:rsidRPr="007C2950">
              <w:rPr>
                <w:rFonts w:ascii="Arial" w:eastAsia="Microsoft YaHei UI" w:hAnsi="Arial" w:cs="Arial"/>
                <w:color w:val="000000"/>
                <w:sz w:val="16"/>
                <w:szCs w:val="16"/>
                <w:lang w:val="sv-SE"/>
              </w:rPr>
              <w:t xml:space="preserve">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B7DF853"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M-2-5</w:t>
            </w:r>
          </w:p>
        </w:tc>
        <w:tc>
          <w:tcPr>
            <w:tcW w:w="0" w:type="auto"/>
            <w:vMerge/>
            <w:tcBorders>
              <w:top w:val="nil"/>
              <w:left w:val="nil"/>
              <w:bottom w:val="single" w:sz="8" w:space="0" w:color="auto"/>
              <w:right w:val="single" w:sz="8" w:space="0" w:color="auto"/>
            </w:tcBorders>
            <w:vAlign w:val="center"/>
            <w:hideMark/>
          </w:tcPr>
          <w:p w14:paraId="4AAC4B5D"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ED40600" w14:textId="77777777" w:rsidR="00D47894" w:rsidRPr="007C2950" w:rsidRDefault="00D47894">
            <w:pPr>
              <w:rPr>
                <w:rFonts w:eastAsia="Microsoft YaHei UI"/>
                <w:color w:val="000000"/>
                <w:sz w:val="24"/>
                <w:szCs w:val="24"/>
              </w:rPr>
            </w:pPr>
          </w:p>
        </w:tc>
      </w:tr>
      <w:tr w:rsidR="00D47894" w:rsidRPr="007C2950" w14:paraId="6CD99E38"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406CF853" w14:textId="77777777" w:rsidR="00D47894" w:rsidRPr="007C2950"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F7F6FA1"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 xml:space="preserve">E-UTRAN HD-FDD inter frequency </w:t>
            </w:r>
            <w:r w:rsidRPr="007C2950">
              <w:rPr>
                <w:rFonts w:ascii="Arial" w:eastAsia="Microsoft YaHei UI" w:hAnsi="Arial" w:cs="Arial"/>
                <w:b/>
                <w:bCs/>
                <w:color w:val="000000"/>
                <w:sz w:val="16"/>
                <w:szCs w:val="16"/>
                <w:lang w:val="sv-SE"/>
              </w:rPr>
              <w:t>conditional</w:t>
            </w:r>
            <w:r w:rsidRPr="007C2950">
              <w:rPr>
                <w:rFonts w:ascii="Arial" w:eastAsia="Microsoft YaHei UI" w:hAnsi="Arial" w:cs="Arial"/>
                <w:color w:val="000000"/>
                <w:sz w:val="16"/>
                <w:szCs w:val="16"/>
                <w:lang w:val="sv-SE"/>
              </w:rPr>
              <w:t xml:space="preserve"> handover for Cat-M1 UEs in CEModeA</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EA4768"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M-2-6</w:t>
            </w:r>
          </w:p>
        </w:tc>
        <w:tc>
          <w:tcPr>
            <w:tcW w:w="0" w:type="auto"/>
            <w:vMerge/>
            <w:tcBorders>
              <w:top w:val="nil"/>
              <w:left w:val="nil"/>
              <w:bottom w:val="single" w:sz="8" w:space="0" w:color="auto"/>
              <w:right w:val="single" w:sz="8" w:space="0" w:color="auto"/>
            </w:tcBorders>
            <w:vAlign w:val="center"/>
            <w:hideMark/>
          </w:tcPr>
          <w:p w14:paraId="24C24B68"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CD39A77" w14:textId="77777777" w:rsidR="00D47894" w:rsidRPr="007C2950" w:rsidRDefault="00D47894">
            <w:pPr>
              <w:rPr>
                <w:rFonts w:eastAsia="Microsoft YaHei UI"/>
                <w:color w:val="000000"/>
                <w:sz w:val="24"/>
                <w:szCs w:val="24"/>
              </w:rPr>
            </w:pPr>
          </w:p>
        </w:tc>
      </w:tr>
      <w:tr w:rsidR="00D47894" w:rsidRPr="007C2950" w14:paraId="64842D69"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7397C61F" w14:textId="77777777" w:rsidR="00D47894" w:rsidRPr="007C2950"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2098962A"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rPr>
              <w:t xml:space="preserve">E-UTRAN FDD-FDD Intra frequency handover for Cat-M1 UEs in </w:t>
            </w:r>
            <w:proofErr w:type="spellStart"/>
            <w:r w:rsidRPr="007C2950">
              <w:rPr>
                <w:rFonts w:ascii="Arial" w:eastAsia="Microsoft YaHei UI" w:hAnsi="Arial" w:cs="Arial"/>
                <w:color w:val="000000"/>
                <w:sz w:val="16"/>
                <w:szCs w:val="16"/>
              </w:rPr>
              <w:t>CEModeA</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8C58953"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rPr>
              <w:t>M-2-7</w:t>
            </w:r>
          </w:p>
        </w:tc>
        <w:tc>
          <w:tcPr>
            <w:tcW w:w="0" w:type="auto"/>
            <w:vMerge/>
            <w:tcBorders>
              <w:top w:val="nil"/>
              <w:left w:val="nil"/>
              <w:bottom w:val="single" w:sz="8" w:space="0" w:color="auto"/>
              <w:right w:val="single" w:sz="8" w:space="0" w:color="auto"/>
            </w:tcBorders>
            <w:vAlign w:val="center"/>
            <w:hideMark/>
          </w:tcPr>
          <w:p w14:paraId="6D31F43D"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3073C61E" w14:textId="77777777" w:rsidR="00D47894" w:rsidRPr="007C2950" w:rsidRDefault="00D47894">
            <w:pPr>
              <w:rPr>
                <w:rFonts w:eastAsia="Microsoft YaHei UI"/>
                <w:color w:val="000000"/>
                <w:sz w:val="24"/>
                <w:szCs w:val="24"/>
              </w:rPr>
            </w:pPr>
          </w:p>
        </w:tc>
      </w:tr>
      <w:tr w:rsidR="00D47894" w:rsidRPr="007C2950" w14:paraId="5105AC5E"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3DCEFE0B" w14:textId="77777777" w:rsidR="00D47894" w:rsidRPr="007C2950" w:rsidRDefault="00D47894">
            <w:pPr>
              <w:rPr>
                <w:rFonts w:eastAsia="Microsoft YaHei UI"/>
                <w:color w:val="000000"/>
                <w:sz w:val="24"/>
                <w:szCs w:val="24"/>
              </w:rPr>
            </w:pPr>
          </w:p>
        </w:tc>
        <w:tc>
          <w:tcPr>
            <w:tcW w:w="4394" w:type="dxa"/>
            <w:tcBorders>
              <w:top w:val="nil"/>
              <w:left w:val="nil"/>
              <w:bottom w:val="single" w:sz="8" w:space="0" w:color="auto"/>
              <w:right w:val="single" w:sz="8" w:space="0" w:color="auto"/>
            </w:tcBorders>
            <w:tcMar>
              <w:top w:w="0" w:type="dxa"/>
              <w:left w:w="108" w:type="dxa"/>
              <w:bottom w:w="0" w:type="dxa"/>
              <w:right w:w="108" w:type="dxa"/>
            </w:tcMar>
            <w:hideMark/>
          </w:tcPr>
          <w:p w14:paraId="48F4D139"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rPr>
              <w:t xml:space="preserve">E-UTRAN HD-FDD Intra frequency handover for Cat-M1 UEs in </w:t>
            </w:r>
            <w:proofErr w:type="spellStart"/>
            <w:r w:rsidRPr="007C2950">
              <w:rPr>
                <w:rFonts w:ascii="Arial" w:eastAsia="Microsoft YaHei UI" w:hAnsi="Arial" w:cs="Arial"/>
                <w:color w:val="000000"/>
                <w:sz w:val="16"/>
                <w:szCs w:val="16"/>
              </w:rPr>
              <w:t>CEModeA</w:t>
            </w:r>
            <w:proofErr w:type="spellEnd"/>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30B60C1"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rPr>
              <w:t>M-2-8</w:t>
            </w:r>
          </w:p>
        </w:tc>
        <w:tc>
          <w:tcPr>
            <w:tcW w:w="0" w:type="auto"/>
            <w:vMerge/>
            <w:tcBorders>
              <w:top w:val="nil"/>
              <w:left w:val="nil"/>
              <w:bottom w:val="single" w:sz="8" w:space="0" w:color="auto"/>
              <w:right w:val="single" w:sz="8" w:space="0" w:color="auto"/>
            </w:tcBorders>
            <w:vAlign w:val="center"/>
            <w:hideMark/>
          </w:tcPr>
          <w:p w14:paraId="168BBF48"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0A35E7AE" w14:textId="77777777" w:rsidR="00D47894" w:rsidRPr="007C2950" w:rsidRDefault="00D47894">
            <w:pPr>
              <w:rPr>
                <w:rFonts w:eastAsia="Microsoft YaHei UI"/>
                <w:color w:val="000000"/>
                <w:sz w:val="24"/>
                <w:szCs w:val="24"/>
              </w:rPr>
            </w:pPr>
          </w:p>
        </w:tc>
      </w:tr>
      <w:tr w:rsidR="00D47894" w:rsidRPr="007C2950" w14:paraId="77E41B73" w14:textId="77777777" w:rsidTr="00D47894">
        <w:trPr>
          <w:trHeight w:val="572"/>
          <w:jc w:val="center"/>
        </w:trPr>
        <w:tc>
          <w:tcPr>
            <w:tcW w:w="1276" w:type="dxa"/>
            <w:vMerge w:val="restart"/>
            <w:tcBorders>
              <w:top w:val="nil"/>
              <w:left w:val="single" w:sz="8" w:space="0" w:color="auto"/>
              <w:bottom w:val="nil"/>
              <w:right w:val="single" w:sz="8" w:space="0" w:color="auto"/>
            </w:tcBorders>
            <w:tcMar>
              <w:top w:w="0" w:type="dxa"/>
              <w:left w:w="108" w:type="dxa"/>
              <w:bottom w:w="0" w:type="dxa"/>
              <w:right w:w="108" w:type="dxa"/>
            </w:tcMar>
            <w:hideMark/>
          </w:tcPr>
          <w:p w14:paraId="61B267CA" w14:textId="77777777" w:rsidR="00D47894" w:rsidRPr="007C2950" w:rsidRDefault="00D47894">
            <w:pPr>
              <w:textAlignment w:val="baseline"/>
              <w:rPr>
                <w:rFonts w:eastAsia="Microsoft YaHei UI"/>
                <w:color w:val="000000"/>
                <w:sz w:val="24"/>
                <w:szCs w:val="24"/>
              </w:rPr>
            </w:pPr>
            <w:bookmarkStart w:id="39" w:name="OLE_LINK81"/>
            <w:bookmarkStart w:id="40" w:name="_Hlk164238864"/>
            <w:r w:rsidRPr="007C2950">
              <w:rPr>
                <w:rFonts w:ascii="Arial" w:eastAsia="Microsoft YaHei UI" w:hAnsi="Arial" w:cs="Arial"/>
                <w:color w:val="000000"/>
                <w:sz w:val="16"/>
                <w:szCs w:val="16"/>
                <w:lang w:val="sv-SE"/>
              </w:rPr>
              <w:t>Time/location based conditional Handover</w:t>
            </w:r>
            <w:bookmarkEnd w:id="39"/>
          </w:p>
          <w:p w14:paraId="1444A1D4" w14:textId="77777777" w:rsidR="00D47894" w:rsidRPr="007C2950" w:rsidRDefault="00D47894">
            <w:pPr>
              <w:rPr>
                <w:rFonts w:eastAsia="Microsoft YaHei UI"/>
                <w:color w:val="000000"/>
                <w:sz w:val="24"/>
                <w:szCs w:val="24"/>
              </w:rPr>
            </w:pPr>
            <w:r w:rsidRPr="007C2950">
              <w:rPr>
                <w:rFonts w:ascii="Arial" w:eastAsia="Microsoft YaHei UI" w:hAnsi="Arial" w:cs="Arial"/>
                <w:color w:val="000000"/>
                <w:sz w:val="16"/>
                <w:szCs w:val="16"/>
                <w:lang w:val="sv-SE"/>
              </w:rPr>
              <w:t>(A.14.2.1)</w:t>
            </w: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0F5A5"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FDD-FDD Intra frequency Time-based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C7430"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M1-2-11</w:t>
            </w:r>
          </w:p>
        </w:tc>
        <w:tc>
          <w:tcPr>
            <w:tcW w:w="1134" w:type="dxa"/>
            <w:vMerge w:val="restart"/>
            <w:tcBorders>
              <w:top w:val="nil"/>
              <w:left w:val="nil"/>
              <w:bottom w:val="nil"/>
              <w:right w:val="single" w:sz="8" w:space="0" w:color="auto"/>
            </w:tcBorders>
            <w:tcMar>
              <w:top w:w="0" w:type="dxa"/>
              <w:left w:w="108" w:type="dxa"/>
              <w:bottom w:w="0" w:type="dxa"/>
              <w:right w:w="108" w:type="dxa"/>
            </w:tcMar>
            <w:hideMark/>
          </w:tcPr>
          <w:p w14:paraId="6F622695" w14:textId="670FF6B3" w:rsidR="00D47894" w:rsidRPr="007C2950" w:rsidRDefault="00D47894">
            <w:pPr>
              <w:jc w:val="both"/>
              <w:textAlignment w:val="baseline"/>
              <w:rPr>
                <w:rFonts w:eastAsia="Microsoft YaHei UI"/>
                <w:color w:val="000000"/>
                <w:sz w:val="24"/>
                <w:szCs w:val="24"/>
              </w:rPr>
            </w:pPr>
            <w:bookmarkStart w:id="41" w:name="OLE_LINK139"/>
            <w:r w:rsidRPr="007C2950">
              <w:rPr>
                <w:rFonts w:eastAsia="Microsoft YaHei UI"/>
                <w:color w:val="000000"/>
                <w:sz w:val="18"/>
                <w:szCs w:val="18"/>
                <w:lang w:val="sv-SE"/>
              </w:rPr>
              <w:t> </w:t>
            </w:r>
            <w:r w:rsidR="0065184B" w:rsidRPr="007C2950">
              <w:rPr>
                <w:rFonts w:eastAsia="Microsoft YaHei UI"/>
                <w:color w:val="000000"/>
                <w:sz w:val="18"/>
                <w:szCs w:val="18"/>
                <w:lang w:val="sv-SE"/>
              </w:rPr>
              <w:t>Huawei</w:t>
            </w:r>
            <w:bookmarkEnd w:id="41"/>
          </w:p>
        </w:tc>
        <w:tc>
          <w:tcPr>
            <w:tcW w:w="1134" w:type="dxa"/>
            <w:vMerge w:val="restart"/>
            <w:tcBorders>
              <w:top w:val="nil"/>
              <w:left w:val="nil"/>
              <w:bottom w:val="nil"/>
              <w:right w:val="single" w:sz="8" w:space="0" w:color="auto"/>
            </w:tcBorders>
            <w:hideMark/>
          </w:tcPr>
          <w:p w14:paraId="236F1778" w14:textId="77777777" w:rsidR="00D47894" w:rsidRPr="007C2950" w:rsidRDefault="00D47894">
            <w:pPr>
              <w:textAlignment w:val="baseline"/>
              <w:rPr>
                <w:rFonts w:eastAsia="Microsoft YaHei UI"/>
                <w:color w:val="000000"/>
                <w:sz w:val="24"/>
                <w:szCs w:val="24"/>
              </w:rPr>
            </w:pPr>
            <w:bookmarkStart w:id="42" w:name="OLE_LINK99"/>
            <w:r w:rsidRPr="007C2950">
              <w:rPr>
                <w:rFonts w:ascii="Arial" w:eastAsia="Microsoft YaHei UI" w:hAnsi="Arial" w:cs="Arial"/>
                <w:color w:val="000000"/>
                <w:sz w:val="16"/>
                <w:szCs w:val="16"/>
                <w:lang w:val="sv-SE"/>
              </w:rPr>
              <w:t>Phase 2 (2024.05)</w:t>
            </w:r>
            <w:bookmarkEnd w:id="42"/>
          </w:p>
        </w:tc>
      </w:tr>
      <w:bookmarkEnd w:id="40"/>
      <w:tr w:rsidR="00D47894" w:rsidRPr="007C2950" w14:paraId="470B7DA5" w14:textId="77777777" w:rsidTr="00D47894">
        <w:trPr>
          <w:trHeight w:val="843"/>
          <w:jc w:val="center"/>
        </w:trPr>
        <w:tc>
          <w:tcPr>
            <w:tcW w:w="0" w:type="auto"/>
            <w:vMerge/>
            <w:tcBorders>
              <w:top w:val="nil"/>
              <w:left w:val="single" w:sz="8" w:space="0" w:color="auto"/>
              <w:bottom w:val="nil"/>
              <w:right w:val="single" w:sz="8" w:space="0" w:color="auto"/>
            </w:tcBorders>
            <w:vAlign w:val="center"/>
            <w:hideMark/>
          </w:tcPr>
          <w:p w14:paraId="2BD2520E" w14:textId="77777777" w:rsidR="00D47894" w:rsidRPr="007C2950" w:rsidRDefault="00D47894">
            <w:pPr>
              <w:rPr>
                <w:rFonts w:eastAsia="Microsoft YaHei UI"/>
                <w:color w:val="000000"/>
                <w:sz w:val="24"/>
                <w:szCs w:val="24"/>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2BC2D"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HD-FDD Intra frequency Location-based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19E311"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M1-2-14</w:t>
            </w:r>
          </w:p>
        </w:tc>
        <w:tc>
          <w:tcPr>
            <w:tcW w:w="0" w:type="auto"/>
            <w:vMerge/>
            <w:tcBorders>
              <w:top w:val="nil"/>
              <w:left w:val="nil"/>
              <w:bottom w:val="nil"/>
              <w:right w:val="single" w:sz="8" w:space="0" w:color="auto"/>
            </w:tcBorders>
            <w:vAlign w:val="center"/>
            <w:hideMark/>
          </w:tcPr>
          <w:p w14:paraId="7028B90C" w14:textId="77777777" w:rsidR="00D47894" w:rsidRPr="007C2950" w:rsidRDefault="00D47894">
            <w:pPr>
              <w:rPr>
                <w:rFonts w:eastAsia="Microsoft YaHei UI"/>
                <w:color w:val="000000"/>
                <w:sz w:val="24"/>
                <w:szCs w:val="24"/>
              </w:rPr>
            </w:pPr>
          </w:p>
        </w:tc>
        <w:tc>
          <w:tcPr>
            <w:tcW w:w="0" w:type="auto"/>
            <w:vMerge/>
            <w:tcBorders>
              <w:top w:val="nil"/>
              <w:left w:val="nil"/>
              <w:bottom w:val="nil"/>
              <w:right w:val="single" w:sz="8" w:space="0" w:color="auto"/>
            </w:tcBorders>
            <w:vAlign w:val="center"/>
            <w:hideMark/>
          </w:tcPr>
          <w:p w14:paraId="654FF233" w14:textId="77777777" w:rsidR="00D47894" w:rsidRPr="007C2950" w:rsidRDefault="00D47894">
            <w:pPr>
              <w:rPr>
                <w:rFonts w:eastAsia="Microsoft YaHei UI"/>
                <w:color w:val="000000"/>
                <w:sz w:val="24"/>
                <w:szCs w:val="24"/>
              </w:rPr>
            </w:pPr>
          </w:p>
        </w:tc>
      </w:tr>
      <w:tr w:rsidR="00D47894" w:rsidRPr="007C2950" w14:paraId="2EBCF3CA" w14:textId="77777777" w:rsidTr="00D47894">
        <w:trPr>
          <w:jc w:val="center"/>
        </w:trPr>
        <w:tc>
          <w:tcPr>
            <w:tcW w:w="0" w:type="auto"/>
            <w:vMerge/>
            <w:tcBorders>
              <w:top w:val="nil"/>
              <w:left w:val="single" w:sz="8" w:space="0" w:color="auto"/>
              <w:bottom w:val="nil"/>
              <w:right w:val="single" w:sz="8" w:space="0" w:color="auto"/>
            </w:tcBorders>
            <w:vAlign w:val="center"/>
            <w:hideMark/>
          </w:tcPr>
          <w:p w14:paraId="35789547" w14:textId="77777777" w:rsidR="00D47894" w:rsidRPr="007C2950" w:rsidRDefault="00D47894">
            <w:pPr>
              <w:rPr>
                <w:rFonts w:eastAsia="Microsoft YaHei UI"/>
                <w:color w:val="000000"/>
                <w:sz w:val="24"/>
                <w:szCs w:val="24"/>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3A61F"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FDD-FDD Inter frequency Location-based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08F198"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M1-2-16</w:t>
            </w:r>
          </w:p>
        </w:tc>
        <w:tc>
          <w:tcPr>
            <w:tcW w:w="0" w:type="auto"/>
            <w:vMerge/>
            <w:tcBorders>
              <w:top w:val="nil"/>
              <w:left w:val="nil"/>
              <w:bottom w:val="nil"/>
              <w:right w:val="single" w:sz="8" w:space="0" w:color="auto"/>
            </w:tcBorders>
            <w:vAlign w:val="center"/>
            <w:hideMark/>
          </w:tcPr>
          <w:p w14:paraId="7B291148" w14:textId="77777777" w:rsidR="00D47894" w:rsidRPr="007C2950" w:rsidRDefault="00D47894">
            <w:pPr>
              <w:rPr>
                <w:rFonts w:eastAsia="Microsoft YaHei UI"/>
                <w:color w:val="000000"/>
                <w:sz w:val="24"/>
                <w:szCs w:val="24"/>
              </w:rPr>
            </w:pPr>
          </w:p>
        </w:tc>
        <w:tc>
          <w:tcPr>
            <w:tcW w:w="0" w:type="auto"/>
            <w:vMerge/>
            <w:tcBorders>
              <w:top w:val="nil"/>
              <w:left w:val="nil"/>
              <w:bottom w:val="nil"/>
              <w:right w:val="single" w:sz="8" w:space="0" w:color="auto"/>
            </w:tcBorders>
            <w:vAlign w:val="center"/>
            <w:hideMark/>
          </w:tcPr>
          <w:p w14:paraId="7188F8C8" w14:textId="77777777" w:rsidR="00D47894" w:rsidRPr="007C2950" w:rsidRDefault="00D47894">
            <w:pPr>
              <w:rPr>
                <w:rFonts w:eastAsia="Microsoft YaHei UI"/>
                <w:color w:val="000000"/>
                <w:sz w:val="24"/>
                <w:szCs w:val="24"/>
              </w:rPr>
            </w:pPr>
          </w:p>
        </w:tc>
      </w:tr>
      <w:tr w:rsidR="00D47894" w:rsidRPr="007C2950" w14:paraId="293B74C9" w14:textId="77777777" w:rsidTr="00D47894">
        <w:trPr>
          <w:trHeight w:val="466"/>
          <w:jc w:val="center"/>
        </w:trPr>
        <w:tc>
          <w:tcPr>
            <w:tcW w:w="0" w:type="auto"/>
            <w:vMerge/>
            <w:tcBorders>
              <w:top w:val="nil"/>
              <w:left w:val="single" w:sz="8" w:space="0" w:color="auto"/>
              <w:bottom w:val="nil"/>
              <w:right w:val="single" w:sz="8" w:space="0" w:color="auto"/>
            </w:tcBorders>
            <w:vAlign w:val="center"/>
            <w:hideMark/>
          </w:tcPr>
          <w:p w14:paraId="21E14BD9" w14:textId="77777777" w:rsidR="00D47894" w:rsidRPr="007C2950" w:rsidRDefault="00D47894">
            <w:pPr>
              <w:rPr>
                <w:rFonts w:eastAsia="Microsoft YaHei UI"/>
                <w:color w:val="000000"/>
                <w:sz w:val="24"/>
                <w:szCs w:val="24"/>
              </w:rPr>
            </w:pPr>
          </w:p>
        </w:tc>
        <w:tc>
          <w:tcPr>
            <w:tcW w:w="4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797E6"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HD-FDD Inter frequency Time-based  conditional handover for Cat-M1 UEs in CEModeA [for unknown target cell]</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FB4B1E"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M1-2-17</w:t>
            </w:r>
          </w:p>
        </w:tc>
        <w:tc>
          <w:tcPr>
            <w:tcW w:w="0" w:type="auto"/>
            <w:vMerge/>
            <w:tcBorders>
              <w:top w:val="nil"/>
              <w:left w:val="nil"/>
              <w:bottom w:val="nil"/>
              <w:right w:val="single" w:sz="8" w:space="0" w:color="auto"/>
            </w:tcBorders>
            <w:vAlign w:val="center"/>
            <w:hideMark/>
          </w:tcPr>
          <w:p w14:paraId="7B7D7B56" w14:textId="77777777" w:rsidR="00D47894" w:rsidRPr="007C2950" w:rsidRDefault="00D47894">
            <w:pPr>
              <w:rPr>
                <w:rFonts w:eastAsia="Microsoft YaHei UI"/>
                <w:color w:val="000000"/>
                <w:sz w:val="24"/>
                <w:szCs w:val="24"/>
              </w:rPr>
            </w:pPr>
          </w:p>
        </w:tc>
        <w:tc>
          <w:tcPr>
            <w:tcW w:w="0" w:type="auto"/>
            <w:vMerge/>
            <w:tcBorders>
              <w:top w:val="nil"/>
              <w:left w:val="nil"/>
              <w:bottom w:val="nil"/>
              <w:right w:val="single" w:sz="8" w:space="0" w:color="auto"/>
            </w:tcBorders>
            <w:vAlign w:val="center"/>
            <w:hideMark/>
          </w:tcPr>
          <w:p w14:paraId="17F19059" w14:textId="77777777" w:rsidR="00D47894" w:rsidRPr="007C2950" w:rsidRDefault="00D47894">
            <w:pPr>
              <w:rPr>
                <w:rFonts w:eastAsia="Microsoft YaHei UI"/>
                <w:color w:val="000000"/>
                <w:sz w:val="24"/>
                <w:szCs w:val="24"/>
              </w:rPr>
            </w:pPr>
          </w:p>
        </w:tc>
      </w:tr>
      <w:tr w:rsidR="00D47894" w:rsidRPr="007C2950" w14:paraId="2AA4553A" w14:textId="77777777" w:rsidTr="00D47894">
        <w:trPr>
          <w:jc w:val="center"/>
        </w:trPr>
        <w:tc>
          <w:tcPr>
            <w:tcW w:w="1276" w:type="dxa"/>
            <w:tcBorders>
              <w:top w:val="nil"/>
              <w:left w:val="single" w:sz="8" w:space="0" w:color="auto"/>
              <w:bottom w:val="single" w:sz="8" w:space="0" w:color="auto"/>
              <w:right w:val="single" w:sz="8" w:space="0" w:color="auto"/>
            </w:tcBorders>
            <w:vAlign w:val="center"/>
            <w:hideMark/>
          </w:tcPr>
          <w:p w14:paraId="291098B5" w14:textId="77777777" w:rsidR="00D47894" w:rsidRPr="007C2950" w:rsidRDefault="00D47894">
            <w:pPr>
              <w:rPr>
                <w:rFonts w:eastAsia="Microsoft YaHei UI"/>
                <w:color w:val="000000"/>
                <w:sz w:val="24"/>
                <w:szCs w:val="24"/>
              </w:rPr>
            </w:pPr>
            <w:r w:rsidRPr="007C2950">
              <w:rPr>
                <w:rFonts w:ascii="Arial" w:eastAsia="Microsoft YaHei UI" w:hAnsi="Arial" w:cs="Arial"/>
                <w:color w:val="000000"/>
                <w:sz w:val="16"/>
                <w:szCs w:val="16"/>
                <w:lang w:val="sv-SE"/>
              </w:rPr>
              <w:lastRenderedPageBreak/>
              <w:t> </w:t>
            </w:r>
          </w:p>
        </w:tc>
        <w:tc>
          <w:tcPr>
            <w:tcW w:w="552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F0ED3"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Note: for Time/location based conditional handover TCs, both time/location only-based conditional handover” tests and “time/location and RSRP based conditioned HO tests” are considered</w:t>
            </w:r>
          </w:p>
        </w:tc>
        <w:tc>
          <w:tcPr>
            <w:tcW w:w="1134" w:type="dxa"/>
            <w:tcBorders>
              <w:top w:val="nil"/>
              <w:left w:val="nil"/>
              <w:bottom w:val="single" w:sz="8" w:space="0" w:color="auto"/>
              <w:right w:val="single" w:sz="8" w:space="0" w:color="auto"/>
            </w:tcBorders>
            <w:vAlign w:val="center"/>
            <w:hideMark/>
          </w:tcPr>
          <w:p w14:paraId="48A8A1E6" w14:textId="77777777" w:rsidR="00D47894" w:rsidRPr="007C2950" w:rsidRDefault="00D47894">
            <w:pPr>
              <w:rPr>
                <w:rFonts w:eastAsia="Microsoft YaHei UI"/>
                <w:color w:val="000000"/>
                <w:sz w:val="24"/>
                <w:szCs w:val="24"/>
              </w:rPr>
            </w:pPr>
            <w:r w:rsidRPr="007C2950">
              <w:rPr>
                <w:rFonts w:eastAsia="Microsoft YaHei UI"/>
                <w:color w:val="000000"/>
                <w:sz w:val="18"/>
                <w:szCs w:val="18"/>
                <w:lang w:val="sv-SE"/>
              </w:rPr>
              <w:t> </w:t>
            </w:r>
          </w:p>
        </w:tc>
        <w:tc>
          <w:tcPr>
            <w:tcW w:w="1134" w:type="dxa"/>
            <w:tcBorders>
              <w:top w:val="nil"/>
              <w:left w:val="nil"/>
              <w:bottom w:val="single" w:sz="8" w:space="0" w:color="auto"/>
              <w:right w:val="single" w:sz="8" w:space="0" w:color="auto"/>
            </w:tcBorders>
            <w:hideMark/>
          </w:tcPr>
          <w:p w14:paraId="0857C81A" w14:textId="77777777" w:rsidR="00D47894" w:rsidRPr="007C2950" w:rsidRDefault="00D47894">
            <w:pPr>
              <w:rPr>
                <w:rFonts w:eastAsia="Microsoft YaHei UI"/>
                <w:color w:val="000000"/>
                <w:sz w:val="24"/>
                <w:szCs w:val="24"/>
              </w:rPr>
            </w:pPr>
            <w:r w:rsidRPr="007C2950">
              <w:rPr>
                <w:rFonts w:eastAsia="Microsoft YaHei UI"/>
                <w:color w:val="000000"/>
                <w:sz w:val="18"/>
                <w:szCs w:val="18"/>
                <w:lang w:val="sv-SE"/>
              </w:rPr>
              <w:t> </w:t>
            </w:r>
          </w:p>
        </w:tc>
      </w:tr>
    </w:tbl>
    <w:p w14:paraId="7D666C5B" w14:textId="3059A1FD" w:rsidR="00D47894" w:rsidRPr="007C2950" w:rsidRDefault="00D47894" w:rsidP="00D47894">
      <w:pPr>
        <w:jc w:val="both"/>
        <w:rPr>
          <w:rFonts w:eastAsia="Microsoft YaHei UI"/>
          <w:color w:val="000000"/>
          <w:sz w:val="24"/>
          <w:szCs w:val="24"/>
        </w:rPr>
      </w:pPr>
    </w:p>
    <w:tbl>
      <w:tblPr>
        <w:tblW w:w="0" w:type="auto"/>
        <w:jc w:val="center"/>
        <w:tblCellMar>
          <w:left w:w="0" w:type="dxa"/>
          <w:right w:w="0" w:type="dxa"/>
        </w:tblCellMar>
        <w:tblLook w:val="04A0" w:firstRow="1" w:lastRow="0" w:firstColumn="1" w:lastColumn="0" w:noHBand="0" w:noVBand="1"/>
      </w:tblPr>
      <w:tblGrid>
        <w:gridCol w:w="1276"/>
        <w:gridCol w:w="4688"/>
        <w:gridCol w:w="982"/>
        <w:gridCol w:w="982"/>
        <w:gridCol w:w="1134"/>
      </w:tblGrid>
      <w:tr w:rsidR="00D47894" w:rsidRPr="007C2950" w14:paraId="410A62ED" w14:textId="77777777" w:rsidTr="00D47894">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57DA8A" w14:textId="77777777" w:rsidR="00D47894" w:rsidRPr="007C2950" w:rsidRDefault="00D47894">
            <w:pPr>
              <w:textAlignment w:val="baseline"/>
              <w:rPr>
                <w:rFonts w:eastAsia="Microsoft YaHei UI"/>
                <w:color w:val="000000"/>
                <w:sz w:val="24"/>
                <w:szCs w:val="24"/>
              </w:rPr>
            </w:pPr>
            <w:bookmarkStart w:id="43" w:name="_Hlk164239646"/>
            <w:bookmarkStart w:id="44" w:name="OLE_LINK56"/>
            <w:r w:rsidRPr="007C2950">
              <w:rPr>
                <w:rFonts w:ascii="Arial" w:eastAsia="Microsoft YaHei UI" w:hAnsi="Arial" w:cs="Arial"/>
                <w:b/>
                <w:bCs/>
                <w:color w:val="000000"/>
                <w:sz w:val="16"/>
                <w:szCs w:val="16"/>
                <w:lang w:val="sv-SE"/>
              </w:rPr>
              <w:t>Category</w:t>
            </w:r>
          </w:p>
        </w:tc>
        <w:tc>
          <w:tcPr>
            <w:tcW w:w="46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67C72A"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 xml:space="preserve">Titlle </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50405E"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Tag</w:t>
            </w:r>
          </w:p>
        </w:tc>
        <w:tc>
          <w:tcPr>
            <w:tcW w:w="9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C23323"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Volunteer</w:t>
            </w:r>
          </w:p>
        </w:tc>
        <w:tc>
          <w:tcPr>
            <w:tcW w:w="1134" w:type="dxa"/>
            <w:tcBorders>
              <w:top w:val="single" w:sz="8" w:space="0" w:color="auto"/>
              <w:left w:val="nil"/>
              <w:bottom w:val="single" w:sz="8" w:space="0" w:color="auto"/>
              <w:right w:val="single" w:sz="8" w:space="0" w:color="auto"/>
            </w:tcBorders>
            <w:hideMark/>
          </w:tcPr>
          <w:p w14:paraId="60308926" w14:textId="77777777" w:rsidR="00D47894" w:rsidRPr="007C2950" w:rsidRDefault="00D47894">
            <w:pPr>
              <w:jc w:val="both"/>
              <w:textAlignment w:val="baseline"/>
              <w:rPr>
                <w:rFonts w:eastAsia="Microsoft YaHei UI"/>
                <w:color w:val="000000"/>
                <w:sz w:val="24"/>
                <w:szCs w:val="24"/>
              </w:rPr>
            </w:pPr>
            <w:bookmarkStart w:id="45" w:name="OLE_LINK98"/>
            <w:r w:rsidRPr="007C2950">
              <w:rPr>
                <w:rFonts w:ascii="Arial" w:eastAsia="Microsoft YaHei UI" w:hAnsi="Arial" w:cs="Arial"/>
                <w:b/>
                <w:bCs/>
                <w:color w:val="000000"/>
                <w:sz w:val="16"/>
                <w:szCs w:val="16"/>
                <w:lang w:val="sv-SE"/>
              </w:rPr>
              <w:t>Draft target date</w:t>
            </w:r>
            <w:bookmarkEnd w:id="45"/>
          </w:p>
        </w:tc>
      </w:tr>
      <w:tr w:rsidR="00D47894" w:rsidRPr="007C2950" w14:paraId="04EBB74D" w14:textId="77777777" w:rsidTr="00D47894">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81FC0F" w14:textId="77777777" w:rsidR="00D47894" w:rsidRPr="007C2950" w:rsidRDefault="00D47894">
            <w:pPr>
              <w:textAlignment w:val="baseline"/>
              <w:rPr>
                <w:rFonts w:eastAsia="Microsoft YaHei UI"/>
                <w:color w:val="000000"/>
                <w:sz w:val="24"/>
                <w:szCs w:val="24"/>
              </w:rPr>
            </w:pPr>
            <w:bookmarkStart w:id="46" w:name="OLE_LINK13"/>
            <w:r w:rsidRPr="007C2950">
              <w:rPr>
                <w:rFonts w:ascii="Arial" w:eastAsia="Microsoft YaHei UI" w:hAnsi="Arial" w:cs="Arial"/>
                <w:color w:val="000000"/>
                <w:sz w:val="16"/>
                <w:szCs w:val="16"/>
                <w:lang w:val="sv-SE"/>
              </w:rPr>
              <w:t>UE measurement procedure in RRC-CONNECTED</w:t>
            </w:r>
          </w:p>
          <w:p w14:paraId="03AF9CC0" w14:textId="77777777" w:rsidR="00D47894" w:rsidRPr="007C2950" w:rsidRDefault="00D47894">
            <w:pPr>
              <w:textAlignment w:val="baseline"/>
              <w:rPr>
                <w:rFonts w:eastAsia="Microsoft YaHei UI"/>
                <w:color w:val="000000"/>
                <w:sz w:val="24"/>
                <w:szCs w:val="24"/>
              </w:rPr>
            </w:pPr>
            <w:bookmarkStart w:id="47" w:name="OLE_LINK14"/>
            <w:bookmarkEnd w:id="46"/>
            <w:r w:rsidRPr="007C2950">
              <w:rPr>
                <w:rFonts w:ascii="Arial" w:eastAsia="Microsoft YaHei UI" w:hAnsi="Arial" w:cs="Arial"/>
                <w:color w:val="000000"/>
                <w:sz w:val="16"/>
                <w:szCs w:val="16"/>
                <w:lang w:val="sv-SE"/>
              </w:rPr>
              <w:t>(A.14.5.1)</w:t>
            </w:r>
            <w:bookmarkEnd w:id="47"/>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031D284D"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E-UTRAN FDD-FDD Inter-frequency event triggered reporting under AWGN conditions in asynchronous cells for UE category M1 with discontinuous MPDCCH monitoring in CEModeA</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109FCE71"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M-5-1</w:t>
            </w:r>
          </w:p>
        </w:tc>
        <w:tc>
          <w:tcPr>
            <w:tcW w:w="982"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BF8EEE" w14:textId="776AD3A6"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 </w:t>
            </w:r>
            <w:r w:rsidR="00C915C0" w:rsidRPr="007C2950">
              <w:rPr>
                <w:rFonts w:eastAsia="Microsoft YaHei UI"/>
                <w:color w:val="000000"/>
                <w:sz w:val="18"/>
                <w:szCs w:val="18"/>
                <w:lang w:val="sv-SE"/>
              </w:rPr>
              <w:t> Huawei</w:t>
            </w:r>
          </w:p>
        </w:tc>
        <w:tc>
          <w:tcPr>
            <w:tcW w:w="1134" w:type="dxa"/>
            <w:vMerge w:val="restart"/>
            <w:tcBorders>
              <w:top w:val="nil"/>
              <w:left w:val="nil"/>
              <w:bottom w:val="single" w:sz="8" w:space="0" w:color="auto"/>
              <w:right w:val="single" w:sz="8" w:space="0" w:color="auto"/>
            </w:tcBorders>
            <w:hideMark/>
          </w:tcPr>
          <w:p w14:paraId="2C8EFF7A" w14:textId="7285C20E" w:rsidR="00D47894" w:rsidRPr="007C2950" w:rsidRDefault="008A55E4" w:rsidP="008A55E4">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Phase 2 (2024.05)</w:t>
            </w:r>
            <w:r w:rsidR="00D47894" w:rsidRPr="007C2950">
              <w:rPr>
                <w:rFonts w:eastAsia="Microsoft YaHei UI"/>
                <w:color w:val="000000"/>
                <w:sz w:val="18"/>
                <w:szCs w:val="18"/>
                <w:lang w:val="sv-SE"/>
              </w:rPr>
              <w:t> </w:t>
            </w:r>
          </w:p>
        </w:tc>
      </w:tr>
      <w:bookmarkEnd w:id="43"/>
      <w:tr w:rsidR="00D47894" w:rsidRPr="007C2950" w14:paraId="4D9F2691"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1E3BF7D" w14:textId="77777777" w:rsidR="00D47894" w:rsidRPr="007C2950"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7936194A"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 xml:space="preserve">E-UTRAN FDD-FDD Inter-frequency event triggered reporting under AWGN conditions in asynchronous cells for UE category M1 in CEModeA when </w:t>
            </w:r>
            <w:r w:rsidRPr="007C2950">
              <w:rPr>
                <w:rFonts w:ascii="Arial" w:eastAsia="Microsoft YaHei UI" w:hAnsi="Arial" w:cs="Arial"/>
                <w:b/>
                <w:bCs/>
                <w:color w:val="000000"/>
                <w:sz w:val="16"/>
                <w:szCs w:val="16"/>
                <w:lang w:val="sv-SE"/>
              </w:rPr>
              <w:t>DRX is used</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2B7527E4"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M-5-2</w:t>
            </w:r>
          </w:p>
        </w:tc>
        <w:tc>
          <w:tcPr>
            <w:tcW w:w="0" w:type="auto"/>
            <w:vMerge/>
            <w:tcBorders>
              <w:top w:val="nil"/>
              <w:left w:val="nil"/>
              <w:bottom w:val="single" w:sz="8" w:space="0" w:color="auto"/>
              <w:right w:val="single" w:sz="8" w:space="0" w:color="auto"/>
            </w:tcBorders>
            <w:vAlign w:val="center"/>
            <w:hideMark/>
          </w:tcPr>
          <w:p w14:paraId="488820FB"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29661E24" w14:textId="77777777" w:rsidR="00D47894" w:rsidRPr="007C2950" w:rsidRDefault="00D47894">
            <w:pPr>
              <w:rPr>
                <w:rFonts w:eastAsia="Microsoft YaHei UI"/>
                <w:color w:val="000000"/>
                <w:sz w:val="24"/>
                <w:szCs w:val="24"/>
              </w:rPr>
            </w:pPr>
          </w:p>
        </w:tc>
      </w:tr>
      <w:tr w:rsidR="00D47894" w:rsidRPr="007C2950" w14:paraId="178866CC"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D975A32" w14:textId="77777777" w:rsidR="00D47894" w:rsidRPr="007C2950"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626C21FA"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 xml:space="preserve">E-UTRAN </w:t>
            </w:r>
            <w:r w:rsidRPr="007C2950">
              <w:rPr>
                <w:rFonts w:ascii="Arial" w:eastAsia="Microsoft YaHei UI" w:hAnsi="Arial" w:cs="Arial"/>
                <w:b/>
                <w:bCs/>
                <w:color w:val="000000"/>
                <w:sz w:val="16"/>
                <w:szCs w:val="16"/>
                <w:lang w:val="sv-SE"/>
              </w:rPr>
              <w:t>HD</w:t>
            </w:r>
            <w:r w:rsidRPr="007C2950">
              <w:rPr>
                <w:rFonts w:ascii="Arial" w:eastAsia="Microsoft YaHei UI" w:hAnsi="Arial" w:cs="Arial"/>
                <w:color w:val="000000"/>
                <w:sz w:val="16"/>
                <w:szCs w:val="16"/>
                <w:lang w:val="sv-SE"/>
              </w:rPr>
              <w:t>-FDD Inter-frequency event triggered reporting under AWGN conditions in asynchronous cells for UE category M1 with discontinuous MPDCCH monitoring in CEModeA</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696070B9"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M-5-3</w:t>
            </w:r>
          </w:p>
        </w:tc>
        <w:tc>
          <w:tcPr>
            <w:tcW w:w="0" w:type="auto"/>
            <w:vMerge/>
            <w:tcBorders>
              <w:top w:val="nil"/>
              <w:left w:val="nil"/>
              <w:bottom w:val="single" w:sz="8" w:space="0" w:color="auto"/>
              <w:right w:val="single" w:sz="8" w:space="0" w:color="auto"/>
            </w:tcBorders>
            <w:vAlign w:val="center"/>
            <w:hideMark/>
          </w:tcPr>
          <w:p w14:paraId="33D1618B"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0297E066" w14:textId="77777777" w:rsidR="00D47894" w:rsidRPr="007C2950" w:rsidRDefault="00D47894">
            <w:pPr>
              <w:rPr>
                <w:rFonts w:eastAsia="Microsoft YaHei UI"/>
                <w:color w:val="000000"/>
                <w:sz w:val="24"/>
                <w:szCs w:val="24"/>
              </w:rPr>
            </w:pPr>
          </w:p>
        </w:tc>
      </w:tr>
      <w:tr w:rsidR="00D47894" w:rsidRPr="007C2950" w14:paraId="06F7ACF9"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6DC6D5C" w14:textId="77777777" w:rsidR="00D47894" w:rsidRPr="007C2950"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315C5DAE"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 xml:space="preserve">E-UTRAN </w:t>
            </w:r>
            <w:r w:rsidRPr="007C2950">
              <w:rPr>
                <w:rFonts w:ascii="Arial" w:eastAsia="Microsoft YaHei UI" w:hAnsi="Arial" w:cs="Arial"/>
                <w:b/>
                <w:bCs/>
                <w:color w:val="000000"/>
                <w:sz w:val="16"/>
                <w:szCs w:val="16"/>
                <w:lang w:val="sv-SE"/>
              </w:rPr>
              <w:t>HD</w:t>
            </w:r>
            <w:r w:rsidRPr="007C2950">
              <w:rPr>
                <w:rFonts w:ascii="Arial" w:eastAsia="Microsoft YaHei UI" w:hAnsi="Arial" w:cs="Arial"/>
                <w:color w:val="000000"/>
                <w:sz w:val="16"/>
                <w:szCs w:val="16"/>
                <w:lang w:val="sv-SE"/>
              </w:rPr>
              <w:t xml:space="preserve">-FDD Inter-frequency event triggered reporting under AWGN conditions in asynchronous cells for UE category M1 in CEModeA when </w:t>
            </w:r>
            <w:r w:rsidRPr="007C2950">
              <w:rPr>
                <w:rFonts w:ascii="Arial" w:eastAsia="Microsoft YaHei UI" w:hAnsi="Arial" w:cs="Arial"/>
                <w:b/>
                <w:bCs/>
                <w:color w:val="000000"/>
                <w:sz w:val="16"/>
                <w:szCs w:val="16"/>
                <w:lang w:val="sv-SE"/>
              </w:rPr>
              <w:t>DRX is used</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3F82AE55"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M-5-4</w:t>
            </w:r>
          </w:p>
        </w:tc>
        <w:tc>
          <w:tcPr>
            <w:tcW w:w="0" w:type="auto"/>
            <w:vMerge/>
            <w:tcBorders>
              <w:top w:val="nil"/>
              <w:left w:val="nil"/>
              <w:bottom w:val="single" w:sz="8" w:space="0" w:color="auto"/>
              <w:right w:val="single" w:sz="8" w:space="0" w:color="auto"/>
            </w:tcBorders>
            <w:vAlign w:val="center"/>
            <w:hideMark/>
          </w:tcPr>
          <w:p w14:paraId="1366CFB8"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6A3B7B57" w14:textId="77777777" w:rsidR="00D47894" w:rsidRPr="007C2950" w:rsidRDefault="00D47894">
            <w:pPr>
              <w:rPr>
                <w:rFonts w:eastAsia="Microsoft YaHei UI"/>
                <w:color w:val="000000"/>
                <w:sz w:val="24"/>
                <w:szCs w:val="24"/>
              </w:rPr>
            </w:pPr>
          </w:p>
        </w:tc>
      </w:tr>
      <w:tr w:rsidR="00D47894" w:rsidRPr="007C2950" w14:paraId="20EB8BEE"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6B3834D" w14:textId="77777777" w:rsidR="00D47894" w:rsidRPr="007C2950"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0FC11FAE"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FDD-FDD inter-frequency event triggered reporting under AWGN conditions in asynchronous cells for UE category M1 with discontinuous MPDCCH monitoring in CEModeB</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7EE90F9A"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M-5-5</w:t>
            </w:r>
          </w:p>
        </w:tc>
        <w:tc>
          <w:tcPr>
            <w:tcW w:w="0" w:type="auto"/>
            <w:vMerge/>
            <w:tcBorders>
              <w:top w:val="nil"/>
              <w:left w:val="nil"/>
              <w:bottom w:val="single" w:sz="8" w:space="0" w:color="auto"/>
              <w:right w:val="single" w:sz="8" w:space="0" w:color="auto"/>
            </w:tcBorders>
            <w:vAlign w:val="center"/>
            <w:hideMark/>
          </w:tcPr>
          <w:p w14:paraId="4E088C64"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38FEC580" w14:textId="77777777" w:rsidR="00D47894" w:rsidRPr="007C2950" w:rsidRDefault="00D47894">
            <w:pPr>
              <w:rPr>
                <w:rFonts w:eastAsia="Microsoft YaHei UI"/>
                <w:color w:val="000000"/>
                <w:sz w:val="24"/>
                <w:szCs w:val="24"/>
              </w:rPr>
            </w:pPr>
          </w:p>
        </w:tc>
      </w:tr>
      <w:tr w:rsidR="00D47894" w:rsidRPr="007C2950" w14:paraId="3E1C5618"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0763E76E" w14:textId="77777777" w:rsidR="00D47894" w:rsidRPr="007C2950"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1EB222C2" w14:textId="77777777" w:rsidR="00D47894" w:rsidRPr="007C2950" w:rsidRDefault="00D47894">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 xml:space="preserve">E-UTRAN </w:t>
            </w:r>
            <w:r w:rsidRPr="007C2950">
              <w:rPr>
                <w:rFonts w:ascii="Arial" w:eastAsia="Microsoft YaHei UI" w:hAnsi="Arial" w:cs="Arial"/>
                <w:b/>
                <w:bCs/>
                <w:color w:val="000000"/>
                <w:sz w:val="16"/>
                <w:szCs w:val="16"/>
                <w:lang w:val="sv-SE"/>
              </w:rPr>
              <w:t>HD</w:t>
            </w:r>
            <w:r w:rsidRPr="007C2950">
              <w:rPr>
                <w:rFonts w:ascii="Arial" w:eastAsia="Microsoft YaHei UI" w:hAnsi="Arial" w:cs="Arial"/>
                <w:color w:val="000000"/>
                <w:sz w:val="16"/>
                <w:szCs w:val="16"/>
                <w:lang w:val="sv-SE"/>
              </w:rPr>
              <w:t>-FDD inter-frequency event triggered reporting under AWGN conditions in asynchronous cells for UE category M1 with discontinuous MPDCCH monitoring in CEModeB</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32EC1E01"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M-5-6</w:t>
            </w:r>
          </w:p>
        </w:tc>
        <w:tc>
          <w:tcPr>
            <w:tcW w:w="0" w:type="auto"/>
            <w:vMerge/>
            <w:tcBorders>
              <w:top w:val="nil"/>
              <w:left w:val="nil"/>
              <w:bottom w:val="single" w:sz="8" w:space="0" w:color="auto"/>
              <w:right w:val="single" w:sz="8" w:space="0" w:color="auto"/>
            </w:tcBorders>
            <w:vAlign w:val="center"/>
            <w:hideMark/>
          </w:tcPr>
          <w:p w14:paraId="2747E8AD"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0CB6064C" w14:textId="77777777" w:rsidR="00D47894" w:rsidRPr="007C2950" w:rsidRDefault="00D47894">
            <w:pPr>
              <w:rPr>
                <w:rFonts w:eastAsia="Microsoft YaHei UI"/>
                <w:color w:val="000000"/>
                <w:sz w:val="24"/>
                <w:szCs w:val="24"/>
              </w:rPr>
            </w:pPr>
          </w:p>
        </w:tc>
      </w:tr>
      <w:tr w:rsidR="00D47894" w:rsidRPr="007C2950" w14:paraId="448C0A75" w14:textId="77777777" w:rsidTr="00D47894">
        <w:trPr>
          <w:jc w:val="center"/>
        </w:trPr>
        <w:tc>
          <w:tcPr>
            <w:tcW w:w="0" w:type="auto"/>
            <w:vMerge/>
            <w:tcBorders>
              <w:top w:val="nil"/>
              <w:left w:val="single" w:sz="8" w:space="0" w:color="auto"/>
              <w:bottom w:val="single" w:sz="8" w:space="0" w:color="auto"/>
              <w:right w:val="single" w:sz="8" w:space="0" w:color="auto"/>
            </w:tcBorders>
            <w:vAlign w:val="center"/>
            <w:hideMark/>
          </w:tcPr>
          <w:p w14:paraId="601FB14E" w14:textId="77777777" w:rsidR="00D47894" w:rsidRPr="007C2950" w:rsidRDefault="00D47894">
            <w:pPr>
              <w:rPr>
                <w:rFonts w:eastAsia="Microsoft YaHei UI"/>
                <w:color w:val="000000"/>
                <w:sz w:val="24"/>
                <w:szCs w:val="24"/>
              </w:rPr>
            </w:pPr>
          </w:p>
        </w:tc>
        <w:tc>
          <w:tcPr>
            <w:tcW w:w="4688" w:type="dxa"/>
            <w:tcBorders>
              <w:top w:val="nil"/>
              <w:left w:val="nil"/>
              <w:bottom w:val="single" w:sz="8" w:space="0" w:color="auto"/>
              <w:right w:val="single" w:sz="8" w:space="0" w:color="auto"/>
            </w:tcBorders>
            <w:tcMar>
              <w:top w:w="0" w:type="dxa"/>
              <w:left w:w="108" w:type="dxa"/>
              <w:bottom w:w="0" w:type="dxa"/>
              <w:right w:w="108" w:type="dxa"/>
            </w:tcMar>
            <w:hideMark/>
          </w:tcPr>
          <w:p w14:paraId="3AE1EE54"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 xml:space="preserve">E-UTRAN FDD-FDD Inter-frequency event triggered reporting under AWGN conditions in asynchronous cells with </w:t>
            </w:r>
            <w:r w:rsidRPr="007C2950">
              <w:rPr>
                <w:rFonts w:ascii="Arial" w:eastAsia="Microsoft YaHei UI" w:hAnsi="Arial" w:cs="Arial"/>
                <w:b/>
                <w:bCs/>
                <w:color w:val="000000"/>
                <w:sz w:val="16"/>
                <w:szCs w:val="16"/>
                <w:lang w:val="sv-SE"/>
              </w:rPr>
              <w:t>burst gap</w:t>
            </w:r>
          </w:p>
        </w:tc>
        <w:tc>
          <w:tcPr>
            <w:tcW w:w="982" w:type="dxa"/>
            <w:tcBorders>
              <w:top w:val="nil"/>
              <w:left w:val="nil"/>
              <w:bottom w:val="single" w:sz="8" w:space="0" w:color="auto"/>
              <w:right w:val="single" w:sz="8" w:space="0" w:color="auto"/>
            </w:tcBorders>
            <w:tcMar>
              <w:top w:w="0" w:type="dxa"/>
              <w:left w:w="108" w:type="dxa"/>
              <w:bottom w:w="0" w:type="dxa"/>
              <w:right w:w="108" w:type="dxa"/>
            </w:tcMar>
            <w:hideMark/>
          </w:tcPr>
          <w:p w14:paraId="0880E310"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M-5-7</w:t>
            </w:r>
          </w:p>
        </w:tc>
        <w:tc>
          <w:tcPr>
            <w:tcW w:w="0" w:type="auto"/>
            <w:vMerge/>
            <w:tcBorders>
              <w:top w:val="nil"/>
              <w:left w:val="nil"/>
              <w:bottom w:val="single" w:sz="8" w:space="0" w:color="auto"/>
              <w:right w:val="single" w:sz="8" w:space="0" w:color="auto"/>
            </w:tcBorders>
            <w:vAlign w:val="center"/>
            <w:hideMark/>
          </w:tcPr>
          <w:p w14:paraId="5393886B"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5DE56622" w14:textId="77777777" w:rsidR="00D47894" w:rsidRPr="007C2950" w:rsidRDefault="00D47894">
            <w:pPr>
              <w:rPr>
                <w:rFonts w:eastAsia="Microsoft YaHei UI"/>
                <w:color w:val="000000"/>
                <w:sz w:val="24"/>
                <w:szCs w:val="24"/>
              </w:rPr>
            </w:pPr>
          </w:p>
        </w:tc>
      </w:tr>
    </w:tbl>
    <w:p w14:paraId="4B79F7C1" w14:textId="1ECCC2CB" w:rsidR="00D47894" w:rsidRPr="007C2950" w:rsidRDefault="00D47894" w:rsidP="00D47894">
      <w:pPr>
        <w:jc w:val="both"/>
        <w:rPr>
          <w:rFonts w:eastAsia="Microsoft YaHei UI"/>
          <w:color w:val="000000"/>
          <w:sz w:val="24"/>
          <w:szCs w:val="24"/>
        </w:rPr>
      </w:pPr>
    </w:p>
    <w:tbl>
      <w:tblPr>
        <w:tblW w:w="906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30"/>
        <w:gridCol w:w="4519"/>
        <w:gridCol w:w="1113"/>
        <w:gridCol w:w="1129"/>
        <w:gridCol w:w="1073"/>
      </w:tblGrid>
      <w:tr w:rsidR="00D47894" w:rsidRPr="007C2950" w14:paraId="4A5EDB0A" w14:textId="77777777" w:rsidTr="0039657F">
        <w:trPr>
          <w:jc w:val="center"/>
        </w:trPr>
        <w:tc>
          <w:tcPr>
            <w:tcW w:w="1230" w:type="dxa"/>
            <w:tcMar>
              <w:top w:w="0" w:type="dxa"/>
              <w:left w:w="108" w:type="dxa"/>
              <w:bottom w:w="0" w:type="dxa"/>
              <w:right w:w="108" w:type="dxa"/>
            </w:tcMar>
            <w:hideMark/>
          </w:tcPr>
          <w:bookmarkEnd w:id="44"/>
          <w:p w14:paraId="21228B5F"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Category</w:t>
            </w:r>
          </w:p>
        </w:tc>
        <w:tc>
          <w:tcPr>
            <w:tcW w:w="4519" w:type="dxa"/>
            <w:tcMar>
              <w:top w:w="0" w:type="dxa"/>
              <w:left w:w="108" w:type="dxa"/>
              <w:bottom w:w="0" w:type="dxa"/>
              <w:right w:w="108" w:type="dxa"/>
            </w:tcMar>
            <w:hideMark/>
          </w:tcPr>
          <w:p w14:paraId="45497056"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 xml:space="preserve">Titlle </w:t>
            </w:r>
          </w:p>
        </w:tc>
        <w:tc>
          <w:tcPr>
            <w:tcW w:w="1113" w:type="dxa"/>
            <w:tcMar>
              <w:top w:w="0" w:type="dxa"/>
              <w:left w:w="108" w:type="dxa"/>
              <w:bottom w:w="0" w:type="dxa"/>
              <w:right w:w="108" w:type="dxa"/>
            </w:tcMar>
            <w:hideMark/>
          </w:tcPr>
          <w:p w14:paraId="2D676F41"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Tag</w:t>
            </w:r>
          </w:p>
        </w:tc>
        <w:tc>
          <w:tcPr>
            <w:tcW w:w="1129" w:type="dxa"/>
            <w:tcMar>
              <w:top w:w="0" w:type="dxa"/>
              <w:left w:w="108" w:type="dxa"/>
              <w:bottom w:w="0" w:type="dxa"/>
              <w:right w:w="108" w:type="dxa"/>
            </w:tcMar>
            <w:hideMark/>
          </w:tcPr>
          <w:p w14:paraId="7423EC8C"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Volunteer</w:t>
            </w:r>
          </w:p>
        </w:tc>
        <w:tc>
          <w:tcPr>
            <w:tcW w:w="1073" w:type="dxa"/>
            <w:hideMark/>
          </w:tcPr>
          <w:p w14:paraId="2136B232" w14:textId="77777777" w:rsidR="00D47894" w:rsidRPr="007C2950" w:rsidRDefault="00D47894">
            <w:pPr>
              <w:textAlignment w:val="baseline"/>
              <w:rPr>
                <w:rFonts w:eastAsia="Microsoft YaHei UI"/>
                <w:color w:val="000000"/>
                <w:sz w:val="24"/>
                <w:szCs w:val="24"/>
              </w:rPr>
            </w:pPr>
            <w:bookmarkStart w:id="48" w:name="OLE_LINK100"/>
            <w:r w:rsidRPr="007C2950">
              <w:rPr>
                <w:rFonts w:ascii="Arial" w:eastAsia="Microsoft YaHei UI" w:hAnsi="Arial" w:cs="Arial"/>
                <w:b/>
                <w:bCs/>
                <w:color w:val="000000"/>
                <w:sz w:val="16"/>
                <w:szCs w:val="16"/>
                <w:lang w:val="sv-SE"/>
              </w:rPr>
              <w:t>Draft target date</w:t>
            </w:r>
            <w:bookmarkEnd w:id="48"/>
          </w:p>
        </w:tc>
      </w:tr>
      <w:tr w:rsidR="0039657F" w:rsidRPr="007C2950" w14:paraId="77082636" w14:textId="77777777" w:rsidTr="0039657F">
        <w:trPr>
          <w:trHeight w:val="413"/>
          <w:jc w:val="center"/>
        </w:trPr>
        <w:tc>
          <w:tcPr>
            <w:tcW w:w="1230" w:type="dxa"/>
            <w:vMerge w:val="restart"/>
            <w:tcMar>
              <w:top w:w="0" w:type="dxa"/>
              <w:left w:w="108" w:type="dxa"/>
              <w:bottom w:w="0" w:type="dxa"/>
              <w:right w:w="108" w:type="dxa"/>
            </w:tcMar>
            <w:hideMark/>
          </w:tcPr>
          <w:p w14:paraId="3405F549" w14:textId="77777777" w:rsidR="0039657F" w:rsidRPr="007C2950" w:rsidRDefault="0039657F">
            <w:pPr>
              <w:textAlignment w:val="baseline"/>
              <w:rPr>
                <w:rFonts w:eastAsia="Microsoft YaHei UI"/>
                <w:color w:val="000000"/>
                <w:sz w:val="24"/>
                <w:szCs w:val="24"/>
              </w:rPr>
            </w:pPr>
            <w:bookmarkStart w:id="49" w:name="_Hlk164238875"/>
            <w:r w:rsidRPr="007C2950">
              <w:rPr>
                <w:rFonts w:ascii="Arial" w:eastAsia="Microsoft YaHei UI" w:hAnsi="Arial" w:cs="Arial"/>
                <w:color w:val="000000"/>
                <w:sz w:val="16"/>
                <w:szCs w:val="16"/>
                <w:lang w:val="sv-SE"/>
              </w:rPr>
              <w:t>UE measurement procedure in RRC-CONNECTED with time/location based triggering</w:t>
            </w:r>
          </w:p>
          <w:p w14:paraId="639FC583" w14:textId="77777777" w:rsidR="0039657F" w:rsidRPr="007C2950" w:rsidRDefault="0039657F">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(A.14.5.1)</w:t>
            </w:r>
          </w:p>
        </w:tc>
        <w:tc>
          <w:tcPr>
            <w:tcW w:w="4519" w:type="dxa"/>
            <w:tcMar>
              <w:top w:w="0" w:type="dxa"/>
              <w:left w:w="108" w:type="dxa"/>
              <w:bottom w:w="0" w:type="dxa"/>
              <w:right w:w="108" w:type="dxa"/>
            </w:tcMar>
          </w:tcPr>
          <w:p w14:paraId="0369242F" w14:textId="56138841" w:rsidR="0039657F" w:rsidRPr="007C2950" w:rsidRDefault="0039657F" w:rsidP="003F033E">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FDD-FDD intra-frequency event triggered reporting under AWGN conditions in asynchronous cells for Cat-M1 UE in CEModeA, location-based triggering</w:t>
            </w:r>
          </w:p>
        </w:tc>
        <w:tc>
          <w:tcPr>
            <w:tcW w:w="1113" w:type="dxa"/>
            <w:tcMar>
              <w:top w:w="0" w:type="dxa"/>
              <w:left w:w="108" w:type="dxa"/>
              <w:bottom w:w="0" w:type="dxa"/>
              <w:right w:w="108" w:type="dxa"/>
            </w:tcMar>
          </w:tcPr>
          <w:p w14:paraId="739DE0A2" w14:textId="35AD7A6A" w:rsidR="0039657F" w:rsidRPr="007C2950" w:rsidRDefault="0039657F" w:rsidP="00B33A65">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M-CONN-1D</w:t>
            </w:r>
          </w:p>
        </w:tc>
        <w:tc>
          <w:tcPr>
            <w:tcW w:w="1129" w:type="dxa"/>
            <w:vMerge w:val="restart"/>
            <w:tcMar>
              <w:top w:w="0" w:type="dxa"/>
              <w:left w:w="108" w:type="dxa"/>
              <w:bottom w:w="0" w:type="dxa"/>
              <w:right w:w="108" w:type="dxa"/>
            </w:tcMar>
            <w:hideMark/>
          </w:tcPr>
          <w:p w14:paraId="0ABFA496" w14:textId="77777777" w:rsidR="0039657F" w:rsidRPr="007C2950" w:rsidRDefault="0039657F">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Nokia</w:t>
            </w:r>
          </w:p>
        </w:tc>
        <w:tc>
          <w:tcPr>
            <w:tcW w:w="1073" w:type="dxa"/>
            <w:vMerge w:val="restart"/>
            <w:hideMark/>
          </w:tcPr>
          <w:p w14:paraId="7519BA2C" w14:textId="77777777" w:rsidR="0039657F" w:rsidRPr="007C2950" w:rsidRDefault="0039657F">
            <w:pPr>
              <w:textAlignment w:val="baseline"/>
              <w:rPr>
                <w:rFonts w:eastAsia="Microsoft YaHei UI"/>
                <w:color w:val="000000"/>
                <w:sz w:val="24"/>
                <w:szCs w:val="24"/>
              </w:rPr>
            </w:pPr>
            <w:bookmarkStart w:id="50" w:name="OLE_LINK137"/>
            <w:r w:rsidRPr="007C2950">
              <w:rPr>
                <w:rFonts w:ascii="Arial" w:eastAsia="Microsoft YaHei UI" w:hAnsi="Arial" w:cs="Arial"/>
                <w:color w:val="000000"/>
                <w:sz w:val="16"/>
                <w:szCs w:val="16"/>
                <w:lang w:val="sv-SE"/>
              </w:rPr>
              <w:t>Phase 2 (2024.05)</w:t>
            </w:r>
            <w:bookmarkEnd w:id="50"/>
          </w:p>
        </w:tc>
      </w:tr>
      <w:bookmarkEnd w:id="49"/>
      <w:tr w:rsidR="00D47894" w:rsidRPr="007C2950" w14:paraId="68101407" w14:textId="77777777" w:rsidTr="0039657F">
        <w:trPr>
          <w:jc w:val="center"/>
        </w:trPr>
        <w:tc>
          <w:tcPr>
            <w:tcW w:w="0" w:type="auto"/>
            <w:vMerge/>
            <w:vAlign w:val="center"/>
            <w:hideMark/>
          </w:tcPr>
          <w:p w14:paraId="17B6C700" w14:textId="77777777" w:rsidR="00D47894" w:rsidRPr="007C2950" w:rsidRDefault="00D47894">
            <w:pPr>
              <w:rPr>
                <w:rFonts w:eastAsia="Microsoft YaHei UI"/>
                <w:color w:val="000000"/>
                <w:sz w:val="24"/>
                <w:szCs w:val="24"/>
              </w:rPr>
            </w:pPr>
          </w:p>
        </w:tc>
        <w:tc>
          <w:tcPr>
            <w:tcW w:w="4519" w:type="dxa"/>
            <w:tcMar>
              <w:top w:w="0" w:type="dxa"/>
              <w:left w:w="108" w:type="dxa"/>
              <w:bottom w:w="0" w:type="dxa"/>
              <w:right w:w="108" w:type="dxa"/>
            </w:tcMar>
            <w:hideMark/>
          </w:tcPr>
          <w:p w14:paraId="59FCFB11" w14:textId="77777777" w:rsidR="00D47894" w:rsidRPr="007C2950" w:rsidRDefault="00D47894">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HD-FDD intra-frequency event triggered reporting under AWGN conditions in asynchronous cells for Cat-M1 UE in CEModeA, location-based triggering</w:t>
            </w:r>
          </w:p>
        </w:tc>
        <w:tc>
          <w:tcPr>
            <w:tcW w:w="1113" w:type="dxa"/>
            <w:tcMar>
              <w:top w:w="0" w:type="dxa"/>
              <w:left w:w="108" w:type="dxa"/>
              <w:bottom w:w="0" w:type="dxa"/>
              <w:right w:w="108" w:type="dxa"/>
            </w:tcMar>
            <w:hideMark/>
          </w:tcPr>
          <w:p w14:paraId="593895E0" w14:textId="77777777" w:rsidR="00D47894" w:rsidRPr="007C2950" w:rsidRDefault="00D47894">
            <w:pPr>
              <w:textAlignment w:val="baseline"/>
              <w:rPr>
                <w:rFonts w:ascii="Arial" w:eastAsia="Microsoft YaHei UI" w:hAnsi="Arial" w:cs="Arial"/>
                <w:color w:val="000000"/>
                <w:sz w:val="16"/>
                <w:szCs w:val="16"/>
                <w:lang w:val="sv-SE"/>
              </w:rPr>
            </w:pPr>
            <w:r w:rsidRPr="007C2950">
              <w:rPr>
                <w:rFonts w:ascii="Arial" w:eastAsia="Microsoft YaHei UI" w:hAnsi="Arial" w:cs="Arial"/>
                <w:sz w:val="16"/>
                <w:szCs w:val="16"/>
                <w:lang w:val="sv-SE"/>
              </w:rPr>
              <w:t>M-CONN-2D</w:t>
            </w:r>
          </w:p>
        </w:tc>
        <w:tc>
          <w:tcPr>
            <w:tcW w:w="0" w:type="auto"/>
            <w:vMerge/>
            <w:vAlign w:val="center"/>
            <w:hideMark/>
          </w:tcPr>
          <w:p w14:paraId="6ADA9AAC" w14:textId="77777777" w:rsidR="00D47894" w:rsidRPr="007C2950" w:rsidRDefault="00D47894">
            <w:pPr>
              <w:rPr>
                <w:rFonts w:eastAsia="Microsoft YaHei UI"/>
                <w:color w:val="000000"/>
                <w:sz w:val="24"/>
                <w:szCs w:val="24"/>
              </w:rPr>
            </w:pPr>
          </w:p>
        </w:tc>
        <w:tc>
          <w:tcPr>
            <w:tcW w:w="0" w:type="auto"/>
            <w:vMerge/>
            <w:vAlign w:val="center"/>
            <w:hideMark/>
          </w:tcPr>
          <w:p w14:paraId="5F6CB2B1" w14:textId="77777777" w:rsidR="00D47894" w:rsidRPr="007C2950" w:rsidRDefault="00D47894">
            <w:pPr>
              <w:rPr>
                <w:rFonts w:eastAsia="Microsoft YaHei UI"/>
                <w:color w:val="000000"/>
                <w:sz w:val="24"/>
                <w:szCs w:val="24"/>
              </w:rPr>
            </w:pPr>
          </w:p>
        </w:tc>
      </w:tr>
      <w:tr w:rsidR="00D47894" w:rsidRPr="007C2950" w14:paraId="4C7AD272" w14:textId="77777777" w:rsidTr="0039657F">
        <w:trPr>
          <w:jc w:val="center"/>
        </w:trPr>
        <w:tc>
          <w:tcPr>
            <w:tcW w:w="0" w:type="auto"/>
            <w:vMerge/>
            <w:vAlign w:val="center"/>
            <w:hideMark/>
          </w:tcPr>
          <w:p w14:paraId="4BDD47AE" w14:textId="77777777" w:rsidR="00D47894" w:rsidRPr="007C2950" w:rsidRDefault="00D47894">
            <w:pPr>
              <w:rPr>
                <w:rFonts w:eastAsia="Microsoft YaHei UI"/>
                <w:color w:val="000000"/>
                <w:sz w:val="24"/>
                <w:szCs w:val="24"/>
              </w:rPr>
            </w:pPr>
          </w:p>
        </w:tc>
        <w:tc>
          <w:tcPr>
            <w:tcW w:w="4519" w:type="dxa"/>
            <w:tcMar>
              <w:top w:w="0" w:type="dxa"/>
              <w:left w:w="108" w:type="dxa"/>
              <w:bottom w:w="0" w:type="dxa"/>
              <w:right w:w="108" w:type="dxa"/>
            </w:tcMar>
            <w:hideMark/>
          </w:tcPr>
          <w:p w14:paraId="0313B0B6" w14:textId="77777777" w:rsidR="00D47894" w:rsidRPr="007C2950" w:rsidRDefault="00D47894">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FDD-FDD Inter-frequency event triggered reporting under AWGN conditions in asynchronous cells for UE category M1 with discontinuous MPDCCH monitoring in CEModeA, time-based triggering</w:t>
            </w:r>
          </w:p>
        </w:tc>
        <w:tc>
          <w:tcPr>
            <w:tcW w:w="1113" w:type="dxa"/>
            <w:tcMar>
              <w:top w:w="0" w:type="dxa"/>
              <w:left w:w="108" w:type="dxa"/>
              <w:bottom w:w="0" w:type="dxa"/>
              <w:right w:w="108" w:type="dxa"/>
            </w:tcMar>
            <w:hideMark/>
          </w:tcPr>
          <w:p w14:paraId="256EE912" w14:textId="77777777" w:rsidR="00D47894" w:rsidRPr="007C2950" w:rsidRDefault="00D47894">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M-CONN-3T</w:t>
            </w:r>
          </w:p>
        </w:tc>
        <w:tc>
          <w:tcPr>
            <w:tcW w:w="0" w:type="auto"/>
            <w:vMerge/>
            <w:vAlign w:val="center"/>
            <w:hideMark/>
          </w:tcPr>
          <w:p w14:paraId="2AF01ECD" w14:textId="77777777" w:rsidR="00D47894" w:rsidRPr="007C2950" w:rsidRDefault="00D47894">
            <w:pPr>
              <w:rPr>
                <w:rFonts w:eastAsia="Microsoft YaHei UI"/>
                <w:color w:val="000000"/>
                <w:sz w:val="24"/>
                <w:szCs w:val="24"/>
              </w:rPr>
            </w:pPr>
          </w:p>
        </w:tc>
        <w:tc>
          <w:tcPr>
            <w:tcW w:w="0" w:type="auto"/>
            <w:vMerge/>
            <w:vAlign w:val="center"/>
            <w:hideMark/>
          </w:tcPr>
          <w:p w14:paraId="58DA5EFC" w14:textId="77777777" w:rsidR="00D47894" w:rsidRPr="007C2950" w:rsidRDefault="00D47894">
            <w:pPr>
              <w:rPr>
                <w:rFonts w:eastAsia="Microsoft YaHei UI"/>
                <w:color w:val="000000"/>
                <w:sz w:val="24"/>
                <w:szCs w:val="24"/>
              </w:rPr>
            </w:pPr>
          </w:p>
        </w:tc>
      </w:tr>
      <w:tr w:rsidR="0039657F" w:rsidRPr="007C2950" w14:paraId="6C4A82F6" w14:textId="77777777" w:rsidTr="0039657F">
        <w:trPr>
          <w:trHeight w:val="93"/>
          <w:jc w:val="center"/>
        </w:trPr>
        <w:tc>
          <w:tcPr>
            <w:tcW w:w="0" w:type="auto"/>
            <w:vMerge/>
            <w:vAlign w:val="center"/>
            <w:hideMark/>
          </w:tcPr>
          <w:p w14:paraId="1EE844A5" w14:textId="77777777" w:rsidR="0039657F" w:rsidRPr="007C2950" w:rsidRDefault="0039657F">
            <w:pPr>
              <w:rPr>
                <w:rFonts w:eastAsia="Microsoft YaHei UI"/>
                <w:color w:val="000000"/>
                <w:sz w:val="24"/>
                <w:szCs w:val="24"/>
              </w:rPr>
            </w:pPr>
          </w:p>
        </w:tc>
        <w:tc>
          <w:tcPr>
            <w:tcW w:w="4519" w:type="dxa"/>
            <w:tcMar>
              <w:top w:w="0" w:type="dxa"/>
              <w:left w:w="108" w:type="dxa"/>
              <w:bottom w:w="0" w:type="dxa"/>
              <w:right w:w="108" w:type="dxa"/>
            </w:tcMar>
          </w:tcPr>
          <w:p w14:paraId="4F9E30A1" w14:textId="2EAB6641" w:rsidR="0039657F" w:rsidRPr="007C2950" w:rsidRDefault="0039657F" w:rsidP="00872717">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E-UTRAN HD-FDD Inter-frequency event triggered reporting under AWGN conditions in asynchronous cells for UE category M1 with discontinuous MPDCCH monitoring in CEModeA, time-based triggering</w:t>
            </w:r>
          </w:p>
        </w:tc>
        <w:tc>
          <w:tcPr>
            <w:tcW w:w="1113" w:type="dxa"/>
            <w:tcMar>
              <w:top w:w="0" w:type="dxa"/>
              <w:left w:w="108" w:type="dxa"/>
              <w:bottom w:w="0" w:type="dxa"/>
              <w:right w:w="108" w:type="dxa"/>
            </w:tcMar>
          </w:tcPr>
          <w:p w14:paraId="02BC5D4B" w14:textId="4AA11E21" w:rsidR="0039657F" w:rsidRPr="007C2950" w:rsidRDefault="0039657F" w:rsidP="00A84B61">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M-CONN-4T</w:t>
            </w:r>
          </w:p>
        </w:tc>
        <w:tc>
          <w:tcPr>
            <w:tcW w:w="0" w:type="auto"/>
            <w:vMerge/>
            <w:vAlign w:val="center"/>
            <w:hideMark/>
          </w:tcPr>
          <w:p w14:paraId="0F53C0B2" w14:textId="77777777" w:rsidR="0039657F" w:rsidRPr="007C2950" w:rsidRDefault="0039657F">
            <w:pPr>
              <w:rPr>
                <w:rFonts w:eastAsia="Microsoft YaHei UI"/>
                <w:color w:val="000000"/>
                <w:sz w:val="24"/>
                <w:szCs w:val="24"/>
              </w:rPr>
            </w:pPr>
          </w:p>
        </w:tc>
        <w:tc>
          <w:tcPr>
            <w:tcW w:w="0" w:type="auto"/>
            <w:vMerge/>
            <w:vAlign w:val="center"/>
            <w:hideMark/>
          </w:tcPr>
          <w:p w14:paraId="1B1413DB" w14:textId="77777777" w:rsidR="0039657F" w:rsidRPr="007C2950" w:rsidRDefault="0039657F">
            <w:pPr>
              <w:rPr>
                <w:rFonts w:eastAsia="Microsoft YaHei UI"/>
                <w:color w:val="000000"/>
                <w:sz w:val="24"/>
                <w:szCs w:val="24"/>
              </w:rPr>
            </w:pPr>
          </w:p>
        </w:tc>
      </w:tr>
    </w:tbl>
    <w:p w14:paraId="07D84656" w14:textId="1396D264" w:rsidR="00D47894" w:rsidRPr="007C2950" w:rsidRDefault="00D47894" w:rsidP="00D47894">
      <w:pPr>
        <w:jc w:val="both"/>
        <w:rPr>
          <w:rFonts w:eastAsia="Microsoft YaHei UI"/>
          <w:color w:val="000000"/>
          <w:sz w:val="24"/>
          <w:szCs w:val="24"/>
        </w:rPr>
      </w:pPr>
    </w:p>
    <w:tbl>
      <w:tblPr>
        <w:tblW w:w="0" w:type="auto"/>
        <w:jc w:val="center"/>
        <w:tblCellMar>
          <w:left w:w="0" w:type="dxa"/>
          <w:right w:w="0" w:type="dxa"/>
        </w:tblCellMar>
        <w:tblLook w:val="04A0" w:firstRow="1" w:lastRow="0" w:firstColumn="1" w:lastColumn="0" w:noHBand="0" w:noVBand="1"/>
      </w:tblPr>
      <w:tblGrid>
        <w:gridCol w:w="1276"/>
        <w:gridCol w:w="4526"/>
        <w:gridCol w:w="899"/>
        <w:gridCol w:w="1225"/>
        <w:gridCol w:w="1153"/>
      </w:tblGrid>
      <w:tr w:rsidR="00D47894" w:rsidRPr="007C2950" w14:paraId="3E0A67F5" w14:textId="77777777" w:rsidTr="00B06619">
        <w:trPr>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0EFDD4" w14:textId="77777777" w:rsidR="00D47894" w:rsidRPr="007C2950" w:rsidRDefault="00D47894">
            <w:pPr>
              <w:textAlignment w:val="baseline"/>
              <w:rPr>
                <w:rFonts w:eastAsia="Microsoft YaHei UI"/>
                <w:color w:val="000000"/>
                <w:sz w:val="24"/>
                <w:szCs w:val="24"/>
              </w:rPr>
            </w:pPr>
            <w:bookmarkStart w:id="51" w:name="_Hlk164238728"/>
            <w:r w:rsidRPr="007C2950">
              <w:rPr>
                <w:rFonts w:ascii="Arial" w:eastAsia="Microsoft YaHei UI" w:hAnsi="Arial" w:cs="Arial"/>
                <w:b/>
                <w:bCs/>
                <w:color w:val="000000"/>
                <w:sz w:val="16"/>
                <w:szCs w:val="16"/>
                <w:lang w:val="sv-SE"/>
              </w:rPr>
              <w:t>Category</w:t>
            </w:r>
          </w:p>
        </w:tc>
        <w:tc>
          <w:tcPr>
            <w:tcW w:w="4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C646A"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 xml:space="preserve">Titlle </w:t>
            </w:r>
          </w:p>
        </w:tc>
        <w:tc>
          <w:tcPr>
            <w:tcW w:w="8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150B67"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Tag</w:t>
            </w:r>
          </w:p>
        </w:tc>
        <w:tc>
          <w:tcPr>
            <w:tcW w:w="1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3408A"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Volunteer</w:t>
            </w:r>
          </w:p>
        </w:tc>
        <w:tc>
          <w:tcPr>
            <w:tcW w:w="1153" w:type="dxa"/>
            <w:tcBorders>
              <w:top w:val="single" w:sz="8" w:space="0" w:color="auto"/>
              <w:left w:val="nil"/>
              <w:bottom w:val="single" w:sz="8" w:space="0" w:color="auto"/>
              <w:right w:val="single" w:sz="8" w:space="0" w:color="auto"/>
            </w:tcBorders>
            <w:hideMark/>
          </w:tcPr>
          <w:p w14:paraId="47AFCAF8"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Draft target date</w:t>
            </w:r>
          </w:p>
        </w:tc>
      </w:tr>
      <w:tr w:rsidR="00D47894" w:rsidRPr="007C2950" w14:paraId="2B79C447" w14:textId="77777777" w:rsidTr="00B06619">
        <w:trPr>
          <w:jc w:val="center"/>
        </w:trPr>
        <w:tc>
          <w:tcPr>
            <w:tcW w:w="127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42F001" w14:textId="77777777" w:rsidR="00D47894" w:rsidRPr="007C2950" w:rsidRDefault="00D47894">
            <w:pPr>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Measurement Performance Requirements</w:t>
            </w:r>
          </w:p>
          <w:p w14:paraId="12FE3394" w14:textId="77777777" w:rsidR="00D47894" w:rsidRPr="007C2950" w:rsidRDefault="00D47894">
            <w:pPr>
              <w:rPr>
                <w:rFonts w:eastAsia="Microsoft YaHei UI"/>
                <w:color w:val="000000"/>
                <w:sz w:val="24"/>
                <w:szCs w:val="24"/>
              </w:rPr>
            </w:pPr>
            <w:r w:rsidRPr="007C2950">
              <w:rPr>
                <w:rFonts w:ascii="Arial" w:eastAsia="Microsoft YaHei UI" w:hAnsi="Arial" w:cs="Arial"/>
                <w:color w:val="000000"/>
                <w:sz w:val="16"/>
                <w:szCs w:val="16"/>
                <w:lang w:val="sv-SE"/>
              </w:rPr>
              <w:t>(A.14.6.1)</w:t>
            </w:r>
          </w:p>
        </w:tc>
        <w:tc>
          <w:tcPr>
            <w:tcW w:w="4526" w:type="dxa"/>
            <w:tcBorders>
              <w:top w:val="nil"/>
              <w:left w:val="nil"/>
              <w:bottom w:val="single" w:sz="8" w:space="0" w:color="auto"/>
              <w:right w:val="single" w:sz="8" w:space="0" w:color="auto"/>
            </w:tcBorders>
            <w:tcMar>
              <w:top w:w="0" w:type="dxa"/>
              <w:left w:w="108" w:type="dxa"/>
              <w:bottom w:w="0" w:type="dxa"/>
              <w:right w:w="108" w:type="dxa"/>
            </w:tcMar>
            <w:hideMark/>
          </w:tcPr>
          <w:p w14:paraId="3D0D66BE"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FD-FDD RSRP Inter frequency case for Cat-M1 UE in CEModeA</w:t>
            </w:r>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14:paraId="462B66C8"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M-6-1</w:t>
            </w:r>
          </w:p>
        </w:tc>
        <w:tc>
          <w:tcPr>
            <w:tcW w:w="1225"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A12E5BE"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MTK</w:t>
            </w:r>
          </w:p>
        </w:tc>
        <w:tc>
          <w:tcPr>
            <w:tcW w:w="1153" w:type="dxa"/>
            <w:vMerge w:val="restart"/>
            <w:tcBorders>
              <w:top w:val="nil"/>
              <w:left w:val="nil"/>
              <w:bottom w:val="single" w:sz="8" w:space="0" w:color="auto"/>
              <w:right w:val="single" w:sz="8" w:space="0" w:color="auto"/>
            </w:tcBorders>
            <w:hideMark/>
          </w:tcPr>
          <w:p w14:paraId="120470C2" w14:textId="1C4B1C5A" w:rsidR="00D47894" w:rsidRPr="007C2950" w:rsidRDefault="00D47894">
            <w:pPr>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Phase 1 (2024.04)</w:t>
            </w:r>
          </w:p>
          <w:p w14:paraId="541FDBCB" w14:textId="214DAD50" w:rsidR="004377DC" w:rsidRPr="007C2950" w:rsidRDefault="004377DC">
            <w:pPr>
              <w:textAlignment w:val="baseline"/>
              <w:rPr>
                <w:rFonts w:eastAsia="Microsoft YaHei UI"/>
                <w:color w:val="000000"/>
                <w:sz w:val="24"/>
                <w:szCs w:val="24"/>
              </w:rPr>
            </w:pPr>
            <w:r w:rsidRPr="007C2950">
              <w:rPr>
                <w:rFonts w:eastAsia="Microsoft YaHei UI"/>
                <w:color w:val="000000"/>
                <w:sz w:val="16"/>
                <w:szCs w:val="16"/>
              </w:rPr>
              <w:t>Note: Draft available</w:t>
            </w:r>
          </w:p>
          <w:p w14:paraId="4F6687EF"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 </w:t>
            </w:r>
          </w:p>
        </w:tc>
      </w:tr>
      <w:bookmarkEnd w:id="51"/>
      <w:tr w:rsidR="00D47894" w:rsidRPr="007C2950" w14:paraId="687603B5" w14:textId="77777777" w:rsidTr="00B06619">
        <w:trPr>
          <w:jc w:val="center"/>
        </w:trPr>
        <w:tc>
          <w:tcPr>
            <w:tcW w:w="0" w:type="auto"/>
            <w:vMerge/>
            <w:tcBorders>
              <w:top w:val="nil"/>
              <w:left w:val="single" w:sz="8" w:space="0" w:color="auto"/>
              <w:bottom w:val="single" w:sz="8" w:space="0" w:color="auto"/>
              <w:right w:val="single" w:sz="8" w:space="0" w:color="auto"/>
            </w:tcBorders>
            <w:vAlign w:val="center"/>
            <w:hideMark/>
          </w:tcPr>
          <w:p w14:paraId="796B9335" w14:textId="77777777" w:rsidR="00D47894" w:rsidRPr="007C2950" w:rsidRDefault="00D47894">
            <w:pPr>
              <w:rPr>
                <w:rFonts w:eastAsia="Microsoft YaHei UI"/>
                <w:color w:val="000000"/>
                <w:sz w:val="24"/>
                <w:szCs w:val="24"/>
              </w:rPr>
            </w:pPr>
          </w:p>
        </w:tc>
        <w:tc>
          <w:tcPr>
            <w:tcW w:w="4526" w:type="dxa"/>
            <w:tcBorders>
              <w:top w:val="nil"/>
              <w:left w:val="nil"/>
              <w:bottom w:val="single" w:sz="8" w:space="0" w:color="auto"/>
              <w:right w:val="single" w:sz="8" w:space="0" w:color="auto"/>
            </w:tcBorders>
            <w:tcMar>
              <w:top w:w="0" w:type="dxa"/>
              <w:left w:w="108" w:type="dxa"/>
              <w:bottom w:w="0" w:type="dxa"/>
              <w:right w:w="108" w:type="dxa"/>
            </w:tcMar>
            <w:hideMark/>
          </w:tcPr>
          <w:p w14:paraId="2EFB5A08"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HD-FDD RSRP Inter frequency case for Cat-M1 UE in CEModeA</w:t>
            </w:r>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14:paraId="7BB9AF75"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M-6-2</w:t>
            </w:r>
          </w:p>
        </w:tc>
        <w:tc>
          <w:tcPr>
            <w:tcW w:w="0" w:type="auto"/>
            <w:vMerge/>
            <w:tcBorders>
              <w:top w:val="nil"/>
              <w:left w:val="nil"/>
              <w:bottom w:val="single" w:sz="8" w:space="0" w:color="auto"/>
              <w:right w:val="single" w:sz="8" w:space="0" w:color="auto"/>
            </w:tcBorders>
            <w:vAlign w:val="center"/>
            <w:hideMark/>
          </w:tcPr>
          <w:p w14:paraId="1D8D1172"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47E2F24B" w14:textId="77777777" w:rsidR="00D47894" w:rsidRPr="007C2950" w:rsidRDefault="00D47894">
            <w:pPr>
              <w:rPr>
                <w:rFonts w:eastAsia="Microsoft YaHei UI"/>
                <w:color w:val="000000"/>
                <w:sz w:val="24"/>
                <w:szCs w:val="24"/>
              </w:rPr>
            </w:pPr>
          </w:p>
        </w:tc>
      </w:tr>
      <w:tr w:rsidR="00D47894" w:rsidRPr="007C2950" w14:paraId="2C85088B" w14:textId="77777777" w:rsidTr="00B06619">
        <w:trPr>
          <w:jc w:val="center"/>
        </w:trPr>
        <w:tc>
          <w:tcPr>
            <w:tcW w:w="0" w:type="auto"/>
            <w:vMerge/>
            <w:tcBorders>
              <w:top w:val="nil"/>
              <w:left w:val="single" w:sz="8" w:space="0" w:color="auto"/>
              <w:bottom w:val="single" w:sz="8" w:space="0" w:color="auto"/>
              <w:right w:val="single" w:sz="8" w:space="0" w:color="auto"/>
            </w:tcBorders>
            <w:vAlign w:val="center"/>
            <w:hideMark/>
          </w:tcPr>
          <w:p w14:paraId="12791624" w14:textId="77777777" w:rsidR="00D47894" w:rsidRPr="007C2950" w:rsidRDefault="00D47894">
            <w:pPr>
              <w:rPr>
                <w:rFonts w:eastAsia="Microsoft YaHei UI"/>
                <w:color w:val="000000"/>
                <w:sz w:val="24"/>
                <w:szCs w:val="24"/>
              </w:rPr>
            </w:pPr>
          </w:p>
        </w:tc>
        <w:tc>
          <w:tcPr>
            <w:tcW w:w="4526" w:type="dxa"/>
            <w:tcBorders>
              <w:top w:val="nil"/>
              <w:left w:val="nil"/>
              <w:bottom w:val="single" w:sz="8" w:space="0" w:color="auto"/>
              <w:right w:val="single" w:sz="8" w:space="0" w:color="auto"/>
            </w:tcBorders>
            <w:tcMar>
              <w:top w:w="0" w:type="dxa"/>
              <w:left w:w="108" w:type="dxa"/>
              <w:bottom w:w="0" w:type="dxa"/>
              <w:right w:w="108" w:type="dxa"/>
            </w:tcMar>
            <w:hideMark/>
          </w:tcPr>
          <w:p w14:paraId="4A531F52"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FD-FDD RSRP Inter frequency case for Cat-M1 UE in CEModeB</w:t>
            </w:r>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14:paraId="71E56820"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M-6-3</w:t>
            </w:r>
          </w:p>
        </w:tc>
        <w:tc>
          <w:tcPr>
            <w:tcW w:w="0" w:type="auto"/>
            <w:vMerge/>
            <w:tcBorders>
              <w:top w:val="nil"/>
              <w:left w:val="nil"/>
              <w:bottom w:val="single" w:sz="8" w:space="0" w:color="auto"/>
              <w:right w:val="single" w:sz="8" w:space="0" w:color="auto"/>
            </w:tcBorders>
            <w:vAlign w:val="center"/>
            <w:hideMark/>
          </w:tcPr>
          <w:p w14:paraId="08D87D94"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7456443F" w14:textId="77777777" w:rsidR="00D47894" w:rsidRPr="007C2950" w:rsidRDefault="00D47894">
            <w:pPr>
              <w:rPr>
                <w:rFonts w:eastAsia="Microsoft YaHei UI"/>
                <w:color w:val="000000"/>
                <w:sz w:val="24"/>
                <w:szCs w:val="24"/>
              </w:rPr>
            </w:pPr>
          </w:p>
        </w:tc>
      </w:tr>
      <w:tr w:rsidR="00D47894" w:rsidRPr="007C2950" w14:paraId="2ED3E275" w14:textId="77777777" w:rsidTr="00B06619">
        <w:trPr>
          <w:jc w:val="center"/>
        </w:trPr>
        <w:tc>
          <w:tcPr>
            <w:tcW w:w="0" w:type="auto"/>
            <w:vMerge/>
            <w:tcBorders>
              <w:top w:val="nil"/>
              <w:left w:val="single" w:sz="8" w:space="0" w:color="auto"/>
              <w:bottom w:val="single" w:sz="8" w:space="0" w:color="auto"/>
              <w:right w:val="single" w:sz="8" w:space="0" w:color="auto"/>
            </w:tcBorders>
            <w:vAlign w:val="center"/>
            <w:hideMark/>
          </w:tcPr>
          <w:p w14:paraId="06A58674" w14:textId="77777777" w:rsidR="00D47894" w:rsidRPr="007C2950" w:rsidRDefault="00D47894">
            <w:pPr>
              <w:rPr>
                <w:rFonts w:eastAsia="Microsoft YaHei UI"/>
                <w:color w:val="000000"/>
                <w:sz w:val="24"/>
                <w:szCs w:val="24"/>
              </w:rPr>
            </w:pPr>
          </w:p>
        </w:tc>
        <w:tc>
          <w:tcPr>
            <w:tcW w:w="4526" w:type="dxa"/>
            <w:tcBorders>
              <w:top w:val="nil"/>
              <w:left w:val="nil"/>
              <w:bottom w:val="single" w:sz="8" w:space="0" w:color="auto"/>
              <w:right w:val="single" w:sz="8" w:space="0" w:color="auto"/>
            </w:tcBorders>
            <w:tcMar>
              <w:top w:w="0" w:type="dxa"/>
              <w:left w:w="108" w:type="dxa"/>
              <w:bottom w:w="0" w:type="dxa"/>
              <w:right w:w="108" w:type="dxa"/>
            </w:tcMar>
            <w:hideMark/>
          </w:tcPr>
          <w:p w14:paraId="1723CE55" w14:textId="77777777" w:rsidR="00D47894" w:rsidRPr="007C2950" w:rsidRDefault="00D47894">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HD-FDD RSRP Inter frequency case for Cat-M1 UE in CEModeB</w:t>
            </w:r>
          </w:p>
        </w:tc>
        <w:tc>
          <w:tcPr>
            <w:tcW w:w="899" w:type="dxa"/>
            <w:tcBorders>
              <w:top w:val="nil"/>
              <w:left w:val="nil"/>
              <w:bottom w:val="single" w:sz="8" w:space="0" w:color="auto"/>
              <w:right w:val="single" w:sz="8" w:space="0" w:color="auto"/>
            </w:tcBorders>
            <w:tcMar>
              <w:top w:w="0" w:type="dxa"/>
              <w:left w:w="108" w:type="dxa"/>
              <w:bottom w:w="0" w:type="dxa"/>
              <w:right w:w="108" w:type="dxa"/>
            </w:tcMar>
            <w:hideMark/>
          </w:tcPr>
          <w:p w14:paraId="53AF6393" w14:textId="77777777" w:rsidR="00D47894" w:rsidRPr="007C2950" w:rsidRDefault="00D47894">
            <w:pPr>
              <w:jc w:val="both"/>
              <w:textAlignment w:val="baseline"/>
              <w:rPr>
                <w:rFonts w:eastAsia="Microsoft YaHei UI"/>
                <w:color w:val="000000"/>
                <w:sz w:val="24"/>
                <w:szCs w:val="24"/>
              </w:rPr>
            </w:pPr>
            <w:r w:rsidRPr="007C2950">
              <w:rPr>
                <w:rFonts w:eastAsia="Microsoft YaHei UI"/>
                <w:color w:val="000000"/>
                <w:sz w:val="18"/>
                <w:szCs w:val="18"/>
                <w:lang w:val="sv-SE"/>
              </w:rPr>
              <w:t>M-6-4</w:t>
            </w:r>
          </w:p>
        </w:tc>
        <w:tc>
          <w:tcPr>
            <w:tcW w:w="0" w:type="auto"/>
            <w:vMerge/>
            <w:tcBorders>
              <w:top w:val="nil"/>
              <w:left w:val="nil"/>
              <w:bottom w:val="single" w:sz="8" w:space="0" w:color="auto"/>
              <w:right w:val="single" w:sz="8" w:space="0" w:color="auto"/>
            </w:tcBorders>
            <w:vAlign w:val="center"/>
            <w:hideMark/>
          </w:tcPr>
          <w:p w14:paraId="0A8BF04C" w14:textId="77777777" w:rsidR="00D47894" w:rsidRPr="007C2950" w:rsidRDefault="00D47894">
            <w:pPr>
              <w:rPr>
                <w:rFonts w:eastAsia="Microsoft YaHei UI"/>
                <w:color w:val="000000"/>
                <w:sz w:val="24"/>
                <w:szCs w:val="24"/>
              </w:rPr>
            </w:pPr>
          </w:p>
        </w:tc>
        <w:tc>
          <w:tcPr>
            <w:tcW w:w="0" w:type="auto"/>
            <w:vMerge/>
            <w:tcBorders>
              <w:top w:val="nil"/>
              <w:left w:val="nil"/>
              <w:bottom w:val="single" w:sz="8" w:space="0" w:color="auto"/>
              <w:right w:val="single" w:sz="8" w:space="0" w:color="auto"/>
            </w:tcBorders>
            <w:vAlign w:val="center"/>
            <w:hideMark/>
          </w:tcPr>
          <w:p w14:paraId="358E4AAF" w14:textId="77777777" w:rsidR="00D47894" w:rsidRPr="007C2950" w:rsidRDefault="00D47894">
            <w:pPr>
              <w:rPr>
                <w:rFonts w:eastAsia="Microsoft YaHei UI"/>
                <w:color w:val="000000"/>
                <w:sz w:val="24"/>
                <w:szCs w:val="24"/>
              </w:rPr>
            </w:pPr>
          </w:p>
        </w:tc>
      </w:tr>
      <w:bookmarkEnd w:id="23"/>
      <w:bookmarkEnd w:id="24"/>
    </w:tbl>
    <w:p w14:paraId="238E1C0A" w14:textId="1DD66AE0" w:rsidR="00B06619" w:rsidRPr="007C2950" w:rsidRDefault="00B06619" w:rsidP="00B8427D">
      <w:pPr>
        <w:rPr>
          <w:sz w:val="22"/>
          <w:szCs w:val="22"/>
          <w:lang w:eastAsia="zh-CN"/>
        </w:rPr>
      </w:pPr>
    </w:p>
    <w:p w14:paraId="45CED28A" w14:textId="50D47F0E" w:rsidR="00B06619" w:rsidRPr="007C2950" w:rsidRDefault="00B06619" w:rsidP="009D4025">
      <w:pPr>
        <w:rPr>
          <w:rFonts w:ascii="Arial" w:eastAsia="Microsoft YaHei UI" w:hAnsi="Arial" w:cs="Arial"/>
          <w:color w:val="000000"/>
          <w:u w:val="single"/>
          <w:lang w:val="sv-SE"/>
        </w:rPr>
      </w:pPr>
      <w:bookmarkStart w:id="52" w:name="OLE_LINK68"/>
      <w:r w:rsidRPr="007C2950">
        <w:rPr>
          <w:rFonts w:ascii="Arial" w:eastAsia="Microsoft YaHei UI" w:hAnsi="Arial" w:cs="Arial"/>
          <w:color w:val="000000"/>
          <w:u w:val="single"/>
          <w:lang w:val="sv-SE"/>
        </w:rPr>
        <w:t>New Test case for eMTC</w:t>
      </w:r>
    </w:p>
    <w:tbl>
      <w:tblPr>
        <w:tblW w:w="0" w:type="auto"/>
        <w:jc w:val="center"/>
        <w:tblCellMar>
          <w:left w:w="0" w:type="dxa"/>
          <w:right w:w="0" w:type="dxa"/>
        </w:tblCellMar>
        <w:tblLook w:val="04A0" w:firstRow="1" w:lastRow="0" w:firstColumn="1" w:lastColumn="0" w:noHBand="0" w:noVBand="1"/>
      </w:tblPr>
      <w:tblGrid>
        <w:gridCol w:w="1506"/>
        <w:gridCol w:w="4526"/>
        <w:gridCol w:w="899"/>
        <w:gridCol w:w="1225"/>
        <w:gridCol w:w="1153"/>
      </w:tblGrid>
      <w:tr w:rsidR="00775B61" w:rsidRPr="007C2950" w14:paraId="285AF362" w14:textId="77777777" w:rsidTr="001A5273">
        <w:trPr>
          <w:jc w:val="center"/>
        </w:trPr>
        <w:tc>
          <w:tcPr>
            <w:tcW w:w="15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52"/>
          <w:p w14:paraId="14C63EBE" w14:textId="77777777" w:rsidR="00775B61" w:rsidRPr="007C2950" w:rsidRDefault="00775B61">
            <w:pPr>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Category</w:t>
            </w:r>
          </w:p>
        </w:tc>
        <w:tc>
          <w:tcPr>
            <w:tcW w:w="4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61BCB1" w14:textId="77777777" w:rsidR="00775B61" w:rsidRPr="007C2950" w:rsidRDefault="00775B61">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 xml:space="preserve">Titlle </w:t>
            </w:r>
          </w:p>
        </w:tc>
        <w:tc>
          <w:tcPr>
            <w:tcW w:w="8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909896" w14:textId="77777777" w:rsidR="00775B61" w:rsidRPr="007C2950" w:rsidRDefault="00775B61">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Tag</w:t>
            </w:r>
          </w:p>
        </w:tc>
        <w:tc>
          <w:tcPr>
            <w:tcW w:w="1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A7481" w14:textId="77777777" w:rsidR="00775B61" w:rsidRPr="007C2950" w:rsidRDefault="00775B61">
            <w:pPr>
              <w:jc w:val="both"/>
              <w:textAlignment w:val="baseline"/>
              <w:rPr>
                <w:rFonts w:eastAsia="Microsoft YaHei UI"/>
                <w:color w:val="000000"/>
                <w:sz w:val="24"/>
                <w:szCs w:val="24"/>
              </w:rPr>
            </w:pPr>
            <w:r w:rsidRPr="007C2950">
              <w:rPr>
                <w:rFonts w:ascii="Arial" w:eastAsia="Microsoft YaHei UI" w:hAnsi="Arial" w:cs="Arial"/>
                <w:b/>
                <w:bCs/>
                <w:color w:val="000000"/>
                <w:sz w:val="16"/>
                <w:szCs w:val="16"/>
                <w:lang w:val="sv-SE"/>
              </w:rPr>
              <w:t>Volunteer</w:t>
            </w:r>
          </w:p>
        </w:tc>
        <w:tc>
          <w:tcPr>
            <w:tcW w:w="1153" w:type="dxa"/>
            <w:tcBorders>
              <w:top w:val="single" w:sz="8" w:space="0" w:color="auto"/>
              <w:left w:val="nil"/>
              <w:bottom w:val="single" w:sz="8" w:space="0" w:color="auto"/>
              <w:right w:val="single" w:sz="8" w:space="0" w:color="auto"/>
            </w:tcBorders>
            <w:hideMark/>
          </w:tcPr>
          <w:p w14:paraId="6F9453AC" w14:textId="77777777" w:rsidR="00775B61" w:rsidRPr="007C2950" w:rsidRDefault="00775B61">
            <w:pPr>
              <w:jc w:val="both"/>
              <w:textAlignment w:val="baseline"/>
              <w:rPr>
                <w:rFonts w:eastAsia="Microsoft YaHei UI"/>
                <w:color w:val="000000"/>
                <w:sz w:val="24"/>
                <w:szCs w:val="24"/>
              </w:rPr>
            </w:pPr>
            <w:bookmarkStart w:id="53" w:name="OLE_LINK111"/>
            <w:r w:rsidRPr="007C2950">
              <w:rPr>
                <w:rFonts w:ascii="Arial" w:eastAsia="Microsoft YaHei UI" w:hAnsi="Arial" w:cs="Arial"/>
                <w:b/>
                <w:bCs/>
                <w:color w:val="000000"/>
                <w:sz w:val="16"/>
                <w:szCs w:val="16"/>
                <w:lang w:val="sv-SE"/>
              </w:rPr>
              <w:t>Draft target date</w:t>
            </w:r>
            <w:bookmarkEnd w:id="53"/>
          </w:p>
        </w:tc>
      </w:tr>
      <w:tr w:rsidR="00617042" w:rsidRPr="007C2950" w14:paraId="47D27D8B" w14:textId="77777777" w:rsidTr="00093B1A">
        <w:trPr>
          <w:jc w:val="center"/>
        </w:trPr>
        <w:tc>
          <w:tcPr>
            <w:tcW w:w="1506" w:type="dxa"/>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14:paraId="6608E822" w14:textId="02E6FB3F" w:rsidR="00617042" w:rsidRPr="007C2950" w:rsidRDefault="00617042" w:rsidP="00617042">
            <w:pPr>
              <w:textAlignment w:val="baseline"/>
              <w:rPr>
                <w:rFonts w:eastAsia="Microsoft YaHei UI"/>
                <w:color w:val="000000"/>
                <w:sz w:val="24"/>
                <w:szCs w:val="24"/>
              </w:rPr>
            </w:pPr>
            <w:bookmarkStart w:id="54" w:name="_Hlk164240099"/>
            <w:r w:rsidRPr="007C2950">
              <w:rPr>
                <w:rFonts w:ascii="Arial" w:eastAsia="Microsoft YaHei UI" w:hAnsi="Arial" w:cs="Arial"/>
                <w:color w:val="000000"/>
                <w:sz w:val="16"/>
                <w:szCs w:val="16"/>
                <w:lang w:val="sv-SE"/>
              </w:rPr>
              <w:t xml:space="preserve">UE measurement procedure in RRC-CONNECTED </w:t>
            </w:r>
            <w:bookmarkStart w:id="55" w:name="OLE_LINK140"/>
            <w:r w:rsidRPr="007C2950">
              <w:rPr>
                <w:rFonts w:ascii="Arial" w:eastAsia="Microsoft YaHei UI" w:hAnsi="Arial" w:cs="Arial"/>
                <w:color w:val="000000"/>
                <w:sz w:val="16"/>
                <w:szCs w:val="16"/>
                <w:lang w:val="sv-SE"/>
              </w:rPr>
              <w:t>with</w:t>
            </w:r>
            <w:bookmarkStart w:id="56" w:name="OLE_LINK53"/>
            <w:r w:rsidRPr="007C2950">
              <w:rPr>
                <w:rFonts w:ascii="Arial" w:eastAsia="Microsoft YaHei UI" w:hAnsi="Arial" w:cs="Arial"/>
                <w:color w:val="000000"/>
                <w:sz w:val="16"/>
                <w:szCs w:val="16"/>
                <w:lang w:val="sv-SE"/>
              </w:rPr>
              <w:t xml:space="preserve"> </w:t>
            </w:r>
            <w:r w:rsidRPr="007C2950">
              <w:rPr>
                <w:rFonts w:ascii="Arial" w:eastAsia="Microsoft YaHei UI" w:hAnsi="Arial" w:cs="Arial"/>
                <w:i/>
                <w:iCs/>
                <w:color w:val="000000"/>
                <w:sz w:val="16"/>
                <w:szCs w:val="16"/>
                <w:lang w:val="sv-SE"/>
              </w:rPr>
              <w:t>t-ServiceStartNeigh</w:t>
            </w:r>
            <w:bookmarkEnd w:id="55"/>
            <w:bookmarkEnd w:id="56"/>
          </w:p>
          <w:p w14:paraId="29EE6BA0" w14:textId="479B367E" w:rsidR="00617042" w:rsidRPr="007C2950" w:rsidRDefault="00617042" w:rsidP="00617042">
            <w:pPr>
              <w:rPr>
                <w:rFonts w:eastAsia="Microsoft YaHei UI"/>
                <w:color w:val="000000"/>
                <w:sz w:val="24"/>
                <w:szCs w:val="24"/>
              </w:rPr>
            </w:pPr>
            <w:r w:rsidRPr="007C2950">
              <w:rPr>
                <w:rFonts w:ascii="Arial" w:eastAsia="Microsoft YaHei UI" w:hAnsi="Arial" w:cs="Arial"/>
                <w:color w:val="000000"/>
                <w:sz w:val="16"/>
                <w:szCs w:val="16"/>
                <w:lang w:val="sv-SE"/>
              </w:rPr>
              <w:t>(A.14.5.1, A.14.5.2)</w:t>
            </w:r>
          </w:p>
        </w:tc>
        <w:tc>
          <w:tcPr>
            <w:tcW w:w="4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A39957" w14:textId="2603853C" w:rsidR="00617042" w:rsidRPr="007C2950" w:rsidRDefault="00617042" w:rsidP="00617042">
            <w:pPr>
              <w:jc w:val="both"/>
              <w:textAlignment w:val="baseline"/>
              <w:rPr>
                <w:rFonts w:eastAsia="Microsoft YaHei UI"/>
                <w:color w:val="000000"/>
                <w:sz w:val="24"/>
                <w:szCs w:val="24"/>
              </w:rPr>
            </w:pPr>
            <w:r w:rsidRPr="007C2950">
              <w:rPr>
                <w:rFonts w:ascii="Arial" w:eastAsia="Microsoft YaHei UI" w:hAnsi="Arial" w:cs="Arial"/>
                <w:color w:val="000000"/>
                <w:sz w:val="16"/>
                <w:szCs w:val="16"/>
                <w:lang w:val="sv-SE"/>
              </w:rPr>
              <w:t xml:space="preserve">E-UTRAN FD-FDD Intra-frequency event triggered reporting in asynchronous cells for UE category M1 in CEModeA when </w:t>
            </w:r>
            <w:r w:rsidRPr="007C2950">
              <w:rPr>
                <w:rFonts w:ascii="Arial" w:eastAsia="Microsoft YaHei UI" w:hAnsi="Arial" w:cs="Arial"/>
                <w:b/>
                <w:bCs/>
                <w:color w:val="000000"/>
                <w:sz w:val="16"/>
                <w:szCs w:val="16"/>
                <w:lang w:val="sv-SE"/>
              </w:rPr>
              <w:t>DRX is used</w:t>
            </w:r>
          </w:p>
        </w:tc>
        <w:tc>
          <w:tcPr>
            <w:tcW w:w="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3E6BA2" w14:textId="49FAD31A" w:rsidR="00617042" w:rsidRPr="007C2950" w:rsidRDefault="00617042" w:rsidP="00617042">
            <w:pPr>
              <w:jc w:val="both"/>
              <w:textAlignment w:val="baseline"/>
              <w:rPr>
                <w:rFonts w:eastAsia="Microsoft YaHei UI"/>
                <w:color w:val="000000"/>
                <w:sz w:val="24"/>
                <w:szCs w:val="24"/>
              </w:rPr>
            </w:pPr>
            <w:r w:rsidRPr="007C2950">
              <w:rPr>
                <w:rFonts w:eastAsia="Microsoft YaHei UI"/>
                <w:color w:val="000000"/>
                <w:sz w:val="18"/>
                <w:szCs w:val="18"/>
                <w:lang w:val="sv-SE"/>
              </w:rPr>
              <w:t>M-5-8</w:t>
            </w:r>
          </w:p>
        </w:tc>
        <w:tc>
          <w:tcPr>
            <w:tcW w:w="1225" w:type="dxa"/>
            <w:vMerge w:val="restart"/>
            <w:tcBorders>
              <w:top w:val="single" w:sz="8" w:space="0" w:color="auto"/>
              <w:left w:val="single" w:sz="8" w:space="0" w:color="auto"/>
              <w:right w:val="single" w:sz="8" w:space="0" w:color="auto"/>
            </w:tcBorders>
            <w:tcMar>
              <w:top w:w="0" w:type="dxa"/>
              <w:left w:w="108" w:type="dxa"/>
              <w:bottom w:w="0" w:type="dxa"/>
              <w:right w:w="108" w:type="dxa"/>
            </w:tcMar>
            <w:hideMark/>
          </w:tcPr>
          <w:p w14:paraId="42B3F533" w14:textId="0B2C02E3" w:rsidR="00617042" w:rsidRPr="007C2950" w:rsidRDefault="00BD526C" w:rsidP="00617042">
            <w:pPr>
              <w:jc w:val="both"/>
              <w:textAlignment w:val="baseline"/>
              <w:rPr>
                <w:rFonts w:eastAsia="Microsoft YaHei UI"/>
                <w:color w:val="000000"/>
                <w:sz w:val="24"/>
                <w:szCs w:val="24"/>
              </w:rPr>
            </w:pPr>
            <w:r w:rsidRPr="007C2950">
              <w:rPr>
                <w:rFonts w:eastAsia="Microsoft YaHei UI"/>
                <w:color w:val="000000"/>
                <w:sz w:val="18"/>
                <w:szCs w:val="18"/>
                <w:lang w:val="sv-SE"/>
              </w:rPr>
              <w:t>Nokia</w:t>
            </w:r>
          </w:p>
        </w:tc>
        <w:tc>
          <w:tcPr>
            <w:tcW w:w="1153" w:type="dxa"/>
            <w:vMerge w:val="restart"/>
            <w:tcBorders>
              <w:top w:val="single" w:sz="8" w:space="0" w:color="auto"/>
              <w:left w:val="single" w:sz="8" w:space="0" w:color="auto"/>
              <w:right w:val="single" w:sz="8" w:space="0" w:color="auto"/>
            </w:tcBorders>
            <w:hideMark/>
          </w:tcPr>
          <w:p w14:paraId="4EEC23D7" w14:textId="40189752" w:rsidR="00617042" w:rsidRPr="007C2950" w:rsidRDefault="00617042" w:rsidP="00617042">
            <w:pPr>
              <w:textAlignment w:val="baseline"/>
              <w:rPr>
                <w:rFonts w:eastAsia="Microsoft YaHei UI"/>
                <w:color w:val="000000"/>
                <w:sz w:val="24"/>
                <w:szCs w:val="24"/>
              </w:rPr>
            </w:pPr>
            <w:bookmarkStart w:id="57" w:name="OLE_LINK106"/>
            <w:r w:rsidRPr="007C2950">
              <w:rPr>
                <w:rFonts w:ascii="Arial" w:eastAsia="Microsoft YaHei UI" w:hAnsi="Arial" w:cs="Arial"/>
                <w:color w:val="000000"/>
                <w:sz w:val="16"/>
                <w:szCs w:val="16"/>
                <w:lang w:val="sv-SE"/>
              </w:rPr>
              <w:t>Phase 2 (2024.05)</w:t>
            </w:r>
          </w:p>
          <w:bookmarkEnd w:id="57"/>
          <w:p w14:paraId="009AA5AD" w14:textId="77777777" w:rsidR="00617042" w:rsidRPr="007C2950" w:rsidRDefault="00617042" w:rsidP="00617042">
            <w:pPr>
              <w:jc w:val="both"/>
              <w:textAlignment w:val="baseline"/>
              <w:rPr>
                <w:rFonts w:eastAsia="Microsoft YaHei UI"/>
                <w:color w:val="000000"/>
                <w:sz w:val="24"/>
                <w:szCs w:val="24"/>
              </w:rPr>
            </w:pPr>
            <w:r w:rsidRPr="007C2950">
              <w:rPr>
                <w:rFonts w:eastAsia="Microsoft YaHei UI"/>
                <w:color w:val="000000"/>
                <w:sz w:val="18"/>
                <w:szCs w:val="18"/>
                <w:lang w:val="sv-SE"/>
              </w:rPr>
              <w:t> </w:t>
            </w:r>
          </w:p>
        </w:tc>
      </w:tr>
      <w:bookmarkEnd w:id="54"/>
      <w:tr w:rsidR="001A5273" w:rsidRPr="007C2950" w14:paraId="58267411" w14:textId="77777777" w:rsidTr="00093B1A">
        <w:trPr>
          <w:jc w:val="center"/>
        </w:trPr>
        <w:tc>
          <w:tcPr>
            <w:tcW w:w="1506"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268B11C8" w14:textId="77777777" w:rsidR="001A5273" w:rsidRPr="007C2950" w:rsidRDefault="001A5273" w:rsidP="00775B61">
            <w:pPr>
              <w:textAlignment w:val="baseline"/>
              <w:rPr>
                <w:rFonts w:ascii="Arial" w:eastAsia="Microsoft YaHei UI" w:hAnsi="Arial" w:cs="Arial"/>
                <w:color w:val="000000"/>
                <w:sz w:val="16"/>
                <w:szCs w:val="16"/>
                <w:lang w:val="sv-SE"/>
              </w:rPr>
            </w:pPr>
          </w:p>
        </w:tc>
        <w:tc>
          <w:tcPr>
            <w:tcW w:w="4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5F54E" w14:textId="3BA21597" w:rsidR="001A5273" w:rsidRPr="007C2950" w:rsidRDefault="001A5273">
            <w:pPr>
              <w:jc w:val="both"/>
              <w:textAlignment w:val="baseline"/>
              <w:rPr>
                <w:rFonts w:ascii="Arial" w:eastAsia="Microsoft YaHei UI" w:hAnsi="Arial" w:cs="Arial"/>
                <w:color w:val="000000"/>
                <w:sz w:val="16"/>
                <w:szCs w:val="16"/>
                <w:lang w:val="sv-SE"/>
              </w:rPr>
            </w:pPr>
            <w:r w:rsidRPr="007C2950">
              <w:rPr>
                <w:rFonts w:ascii="Arial" w:eastAsia="Microsoft YaHei UI" w:hAnsi="Arial" w:cs="Arial"/>
                <w:color w:val="000000"/>
                <w:sz w:val="16"/>
                <w:szCs w:val="16"/>
                <w:lang w:val="sv-SE"/>
              </w:rPr>
              <w:t xml:space="preserve">E-UTRAN </w:t>
            </w:r>
            <w:r w:rsidRPr="007C2950">
              <w:rPr>
                <w:rFonts w:ascii="Arial" w:eastAsia="Microsoft YaHei UI" w:hAnsi="Arial" w:cs="Arial"/>
                <w:b/>
                <w:bCs/>
                <w:color w:val="000000"/>
                <w:sz w:val="16"/>
                <w:szCs w:val="16"/>
                <w:lang w:val="sv-SE"/>
              </w:rPr>
              <w:t>HD</w:t>
            </w:r>
            <w:r w:rsidRPr="007C2950">
              <w:rPr>
                <w:rFonts w:ascii="Arial" w:eastAsia="Microsoft YaHei UI" w:hAnsi="Arial" w:cs="Arial"/>
                <w:color w:val="000000"/>
                <w:sz w:val="16"/>
                <w:szCs w:val="16"/>
                <w:lang w:val="sv-SE"/>
              </w:rPr>
              <w:t>-FDD inter-frequency event triggered reporting in asynchronous cells for UE category M1 with discontinuous MPDCCH monitoring in CEModeB</w:t>
            </w:r>
          </w:p>
        </w:tc>
        <w:tc>
          <w:tcPr>
            <w:tcW w:w="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4769C" w14:textId="25AAC825" w:rsidR="00617042" w:rsidRPr="007C2950" w:rsidRDefault="00617042" w:rsidP="00617042">
            <w:pPr>
              <w:jc w:val="both"/>
              <w:textAlignment w:val="baseline"/>
              <w:rPr>
                <w:rFonts w:eastAsia="Microsoft YaHei UI"/>
                <w:color w:val="000000"/>
                <w:sz w:val="24"/>
                <w:szCs w:val="24"/>
              </w:rPr>
            </w:pPr>
            <w:r w:rsidRPr="007C2950">
              <w:rPr>
                <w:rFonts w:eastAsia="Microsoft YaHei UI"/>
                <w:color w:val="000000"/>
                <w:sz w:val="18"/>
                <w:szCs w:val="18"/>
                <w:lang w:val="sv-SE"/>
              </w:rPr>
              <w:t>M-5-9</w:t>
            </w:r>
          </w:p>
          <w:p w14:paraId="71108E65" w14:textId="77777777" w:rsidR="001A5273" w:rsidRPr="007C2950" w:rsidRDefault="001A5273">
            <w:pPr>
              <w:jc w:val="both"/>
              <w:textAlignment w:val="baseline"/>
              <w:rPr>
                <w:rFonts w:eastAsia="Microsoft YaHei UI"/>
                <w:color w:val="000000"/>
                <w:sz w:val="18"/>
                <w:szCs w:val="18"/>
                <w:lang w:val="sv-SE"/>
              </w:rPr>
            </w:pPr>
          </w:p>
        </w:tc>
        <w:tc>
          <w:tcPr>
            <w:tcW w:w="1225"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2333A976" w14:textId="77777777" w:rsidR="001A5273" w:rsidRPr="007C2950" w:rsidRDefault="001A5273">
            <w:pPr>
              <w:jc w:val="both"/>
              <w:textAlignment w:val="baseline"/>
              <w:rPr>
                <w:rFonts w:eastAsia="Microsoft YaHei UI"/>
                <w:color w:val="000000"/>
                <w:sz w:val="18"/>
                <w:szCs w:val="18"/>
                <w:lang w:val="sv-SE"/>
              </w:rPr>
            </w:pPr>
          </w:p>
        </w:tc>
        <w:tc>
          <w:tcPr>
            <w:tcW w:w="1153" w:type="dxa"/>
            <w:vMerge/>
            <w:tcBorders>
              <w:left w:val="single" w:sz="8" w:space="0" w:color="auto"/>
              <w:bottom w:val="single" w:sz="8" w:space="0" w:color="auto"/>
              <w:right w:val="single" w:sz="8" w:space="0" w:color="auto"/>
            </w:tcBorders>
          </w:tcPr>
          <w:p w14:paraId="0FF8D595" w14:textId="77777777" w:rsidR="001A5273" w:rsidRPr="007C2950" w:rsidRDefault="001A5273" w:rsidP="00EE7F69">
            <w:pPr>
              <w:textAlignment w:val="baseline"/>
              <w:rPr>
                <w:rFonts w:ascii="Arial" w:eastAsia="Microsoft YaHei UI" w:hAnsi="Arial" w:cs="Arial"/>
                <w:color w:val="000000"/>
                <w:sz w:val="16"/>
                <w:szCs w:val="16"/>
                <w:lang w:val="sv-SE"/>
              </w:rPr>
            </w:pPr>
          </w:p>
        </w:tc>
      </w:tr>
    </w:tbl>
    <w:p w14:paraId="031B2D02" w14:textId="02A7B3B4" w:rsidR="00775B61" w:rsidRPr="007C2950" w:rsidRDefault="00775B61" w:rsidP="00B06619">
      <w:pPr>
        <w:ind w:firstLine="284"/>
        <w:rPr>
          <w:sz w:val="22"/>
          <w:szCs w:val="22"/>
          <w:lang w:eastAsia="zh-CN"/>
        </w:rPr>
      </w:pPr>
    </w:p>
    <w:p w14:paraId="31140F09" w14:textId="46C462E5" w:rsidR="001A5273" w:rsidRPr="007C2950" w:rsidRDefault="00DC3137" w:rsidP="00B734D3">
      <w:pPr>
        <w:rPr>
          <w:rFonts w:ascii="Arial" w:eastAsia="Microsoft YaHei UI" w:hAnsi="Arial" w:cs="Arial"/>
          <w:color w:val="000000"/>
          <w:u w:val="single"/>
          <w:lang w:val="sv-SE"/>
        </w:rPr>
      </w:pPr>
      <w:bookmarkStart w:id="58" w:name="OLE_LINK141"/>
      <w:bookmarkStart w:id="59" w:name="OLE_LINK73"/>
      <w:bookmarkStart w:id="60" w:name="OLE_LINK69"/>
      <w:r w:rsidRPr="007C2950">
        <w:rPr>
          <w:rFonts w:ascii="Arial" w:eastAsia="Microsoft YaHei UI" w:hAnsi="Arial" w:cs="Arial"/>
          <w:color w:val="000000"/>
          <w:u w:val="single"/>
          <w:lang w:val="sv-SE"/>
        </w:rPr>
        <w:t>Add NGSO test configuration</w:t>
      </w:r>
      <w:r w:rsidR="00ED2B77" w:rsidRPr="007C2950">
        <w:rPr>
          <w:rFonts w:ascii="Arial" w:eastAsia="Microsoft YaHei UI" w:hAnsi="Arial" w:cs="Arial"/>
          <w:color w:val="000000"/>
          <w:u w:val="single"/>
          <w:lang w:val="sv-SE"/>
        </w:rPr>
        <w:t xml:space="preserve"> on the existing tests</w:t>
      </w:r>
      <w:r w:rsidR="009D4025" w:rsidRPr="007C2950">
        <w:rPr>
          <w:rFonts w:ascii="Arial" w:eastAsia="Microsoft YaHei UI" w:hAnsi="Arial" w:cs="Arial"/>
          <w:color w:val="000000"/>
          <w:u w:val="single"/>
          <w:lang w:val="sv-SE"/>
        </w:rPr>
        <w:t xml:space="preserve"> </w:t>
      </w:r>
      <w:bookmarkEnd w:id="58"/>
      <w:r w:rsidR="009D4025" w:rsidRPr="007C2950">
        <w:rPr>
          <w:rFonts w:ascii="Arial" w:eastAsia="Microsoft YaHei UI" w:hAnsi="Arial" w:cs="Arial"/>
          <w:color w:val="000000"/>
          <w:u w:val="single"/>
          <w:lang w:val="sv-SE"/>
        </w:rPr>
        <w:t xml:space="preserve">for </w:t>
      </w:r>
      <w:bookmarkEnd w:id="59"/>
      <w:r w:rsidR="009D4025" w:rsidRPr="007C2950">
        <w:rPr>
          <w:rFonts w:ascii="Arial" w:eastAsia="Microsoft YaHei UI" w:hAnsi="Arial" w:cs="Arial"/>
          <w:color w:val="000000"/>
          <w:u w:val="single"/>
          <w:lang w:val="sv-SE"/>
        </w:rPr>
        <w:t>eMTC</w:t>
      </w:r>
      <w:bookmarkEnd w:id="60"/>
    </w:p>
    <w:tbl>
      <w:tblPr>
        <w:tblStyle w:val="TableGrid"/>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85"/>
        <w:gridCol w:w="1149"/>
        <w:gridCol w:w="4886"/>
        <w:gridCol w:w="1275"/>
        <w:gridCol w:w="1126"/>
      </w:tblGrid>
      <w:tr w:rsidR="003F083D" w:rsidRPr="007C2950" w14:paraId="71BF6369" w14:textId="77777777" w:rsidTr="003F083D">
        <w:trPr>
          <w:trHeight w:val="459"/>
        </w:trPr>
        <w:tc>
          <w:tcPr>
            <w:tcW w:w="1185" w:type="dxa"/>
          </w:tcPr>
          <w:p w14:paraId="30A70B2C" w14:textId="52D6B1F6" w:rsidR="003F083D" w:rsidRPr="007C2950" w:rsidRDefault="003F083D" w:rsidP="003F083D">
            <w:pPr>
              <w:rPr>
                <w:rFonts w:eastAsiaTheme="minorEastAsia"/>
                <w:sz w:val="16"/>
                <w:szCs w:val="16"/>
                <w:lang w:val="en-US" w:eastAsia="zh-CN"/>
              </w:rPr>
            </w:pPr>
            <w:r w:rsidRPr="007C2950">
              <w:rPr>
                <w:rFonts w:ascii="Arial" w:eastAsia="Microsoft YaHei UI" w:hAnsi="Arial" w:cs="Arial"/>
                <w:b/>
                <w:bCs/>
                <w:color w:val="000000"/>
                <w:sz w:val="16"/>
                <w:szCs w:val="16"/>
                <w:lang w:val="sv-SE"/>
              </w:rPr>
              <w:t>Category</w:t>
            </w:r>
          </w:p>
        </w:tc>
        <w:tc>
          <w:tcPr>
            <w:tcW w:w="1149" w:type="dxa"/>
          </w:tcPr>
          <w:p w14:paraId="13646044" w14:textId="11761871" w:rsidR="003F083D" w:rsidRPr="007C2950" w:rsidRDefault="003F083D" w:rsidP="003F083D">
            <w:pPr>
              <w:rPr>
                <w:sz w:val="16"/>
                <w:szCs w:val="16"/>
              </w:rPr>
            </w:pPr>
            <w:r w:rsidRPr="007C2950">
              <w:rPr>
                <w:rFonts w:ascii="Arial" w:eastAsia="Microsoft YaHei UI" w:hAnsi="Arial" w:cs="Arial"/>
                <w:b/>
                <w:bCs/>
                <w:color w:val="000000"/>
                <w:sz w:val="16"/>
                <w:szCs w:val="16"/>
                <w:lang w:val="sv-SE"/>
              </w:rPr>
              <w:t xml:space="preserve">Titlle </w:t>
            </w:r>
          </w:p>
        </w:tc>
        <w:tc>
          <w:tcPr>
            <w:tcW w:w="4886" w:type="dxa"/>
          </w:tcPr>
          <w:p w14:paraId="0CCDDCE9" w14:textId="7A945401" w:rsidR="003F083D" w:rsidRPr="007C2950" w:rsidRDefault="003F083D" w:rsidP="003F083D">
            <w:pPr>
              <w:rPr>
                <w:sz w:val="16"/>
                <w:szCs w:val="16"/>
              </w:rPr>
            </w:pPr>
            <w:r w:rsidRPr="007C2950">
              <w:rPr>
                <w:rFonts w:ascii="Arial" w:eastAsia="Microsoft YaHei UI" w:hAnsi="Arial" w:cs="Arial"/>
                <w:b/>
                <w:bCs/>
                <w:color w:val="000000"/>
                <w:sz w:val="16"/>
                <w:szCs w:val="16"/>
                <w:lang w:val="sv-SE"/>
              </w:rPr>
              <w:t>Volunteer</w:t>
            </w:r>
          </w:p>
        </w:tc>
        <w:tc>
          <w:tcPr>
            <w:tcW w:w="1275" w:type="dxa"/>
          </w:tcPr>
          <w:p w14:paraId="50A07FB4" w14:textId="2767A9F8" w:rsidR="003F083D" w:rsidRPr="007C2950" w:rsidRDefault="003F083D" w:rsidP="003F083D">
            <w:pPr>
              <w:rPr>
                <w:sz w:val="16"/>
                <w:szCs w:val="16"/>
              </w:rPr>
            </w:pPr>
            <w:r w:rsidRPr="007C2950">
              <w:rPr>
                <w:rFonts w:ascii="Arial" w:eastAsia="Microsoft YaHei UI" w:hAnsi="Arial" w:cs="Arial"/>
                <w:b/>
                <w:bCs/>
                <w:color w:val="000000"/>
                <w:sz w:val="16"/>
                <w:szCs w:val="16"/>
                <w:lang w:val="sv-SE"/>
              </w:rPr>
              <w:t>Draft target date</w:t>
            </w:r>
          </w:p>
        </w:tc>
        <w:tc>
          <w:tcPr>
            <w:tcW w:w="1126" w:type="dxa"/>
          </w:tcPr>
          <w:p w14:paraId="38500AE9" w14:textId="2009EBB6" w:rsidR="003F083D" w:rsidRPr="007C2950" w:rsidRDefault="000B1D80" w:rsidP="003F083D">
            <w:pPr>
              <w:rPr>
                <w:sz w:val="16"/>
                <w:szCs w:val="16"/>
              </w:rPr>
            </w:pPr>
            <w:r w:rsidRPr="007C2950">
              <w:rPr>
                <w:rFonts w:ascii="Arial" w:eastAsia="Microsoft YaHei UI" w:hAnsi="Arial" w:cs="Arial"/>
                <w:b/>
                <w:bCs/>
                <w:color w:val="000000"/>
                <w:sz w:val="16"/>
                <w:szCs w:val="16"/>
                <w:lang w:val="sv-SE"/>
              </w:rPr>
              <w:t>Draft target date</w:t>
            </w:r>
          </w:p>
        </w:tc>
      </w:tr>
      <w:tr w:rsidR="008E321E" w:rsidRPr="007C2950" w14:paraId="4569ACDC" w14:textId="25A1825E" w:rsidTr="003F083D">
        <w:trPr>
          <w:trHeight w:val="459"/>
        </w:trPr>
        <w:tc>
          <w:tcPr>
            <w:tcW w:w="1185" w:type="dxa"/>
            <w:vMerge w:val="restart"/>
            <w:hideMark/>
          </w:tcPr>
          <w:p w14:paraId="2F59F2AC" w14:textId="77777777" w:rsidR="008E321E" w:rsidRPr="007C2950" w:rsidRDefault="008E321E">
            <w:pPr>
              <w:rPr>
                <w:rFonts w:eastAsiaTheme="minorEastAsia"/>
                <w:sz w:val="16"/>
                <w:szCs w:val="16"/>
                <w:lang w:val="en-US" w:eastAsia="zh-CN"/>
              </w:rPr>
            </w:pPr>
            <w:r w:rsidRPr="007C2950">
              <w:rPr>
                <w:rFonts w:eastAsiaTheme="minorEastAsia"/>
                <w:sz w:val="16"/>
                <w:szCs w:val="16"/>
                <w:lang w:val="en-US" w:eastAsia="zh-CN"/>
              </w:rPr>
              <w:t>RRC_IDLE state</w:t>
            </w:r>
          </w:p>
        </w:tc>
        <w:tc>
          <w:tcPr>
            <w:tcW w:w="1149" w:type="dxa"/>
            <w:vMerge w:val="restart"/>
          </w:tcPr>
          <w:p w14:paraId="28BF77E5" w14:textId="77777777" w:rsidR="008E321E" w:rsidRPr="007C2950" w:rsidRDefault="008E321E">
            <w:pPr>
              <w:rPr>
                <w:sz w:val="16"/>
                <w:szCs w:val="16"/>
              </w:rPr>
            </w:pPr>
            <w:r w:rsidRPr="007C2950">
              <w:rPr>
                <w:sz w:val="16"/>
                <w:szCs w:val="16"/>
              </w:rPr>
              <w:t>Cell Re-Selection</w:t>
            </w:r>
          </w:p>
          <w:p w14:paraId="546743A3" w14:textId="77777777" w:rsidR="008E321E" w:rsidRPr="007C2950" w:rsidRDefault="008E321E">
            <w:pPr>
              <w:rPr>
                <w:sz w:val="16"/>
                <w:szCs w:val="16"/>
              </w:rPr>
            </w:pPr>
            <w:r w:rsidRPr="007C2950">
              <w:rPr>
                <w:sz w:val="16"/>
                <w:szCs w:val="16"/>
              </w:rPr>
              <w:t>(A.14.1.1)</w:t>
            </w:r>
          </w:p>
          <w:p w14:paraId="189AADF1" w14:textId="77777777" w:rsidR="008E321E" w:rsidRPr="007C2950" w:rsidRDefault="008E321E">
            <w:pPr>
              <w:rPr>
                <w:rFonts w:eastAsiaTheme="minorEastAsia"/>
                <w:sz w:val="16"/>
                <w:szCs w:val="16"/>
                <w:lang w:val="en-US" w:eastAsia="zh-CN"/>
              </w:rPr>
            </w:pPr>
          </w:p>
        </w:tc>
        <w:tc>
          <w:tcPr>
            <w:tcW w:w="4886" w:type="dxa"/>
            <w:hideMark/>
          </w:tcPr>
          <w:p w14:paraId="52ACACB0" w14:textId="6787B6FF" w:rsidR="008E321E" w:rsidRPr="007C2950" w:rsidRDefault="008E321E">
            <w:pPr>
              <w:rPr>
                <w:sz w:val="16"/>
                <w:szCs w:val="16"/>
              </w:rPr>
            </w:pPr>
            <w:r w:rsidRPr="007C2950">
              <w:rPr>
                <w:sz w:val="16"/>
                <w:szCs w:val="16"/>
              </w:rPr>
              <w:t xml:space="preserve">A.14.1.1.1 E-UTRAN FDD – FDD Intra frequency case for Cat-M1 UE in normal coverage </w:t>
            </w:r>
          </w:p>
        </w:tc>
        <w:tc>
          <w:tcPr>
            <w:tcW w:w="1275" w:type="dxa"/>
            <w:vMerge w:val="restart"/>
          </w:tcPr>
          <w:p w14:paraId="51DC0506" w14:textId="0B3725BE" w:rsidR="008E321E" w:rsidRPr="007C2950" w:rsidRDefault="0079695A" w:rsidP="008E321E">
            <w:pPr>
              <w:rPr>
                <w:sz w:val="16"/>
                <w:szCs w:val="16"/>
              </w:rPr>
            </w:pPr>
            <w:r w:rsidRPr="007C2950">
              <w:rPr>
                <w:rFonts w:eastAsia="Microsoft YaHei UI"/>
                <w:color w:val="000000"/>
                <w:sz w:val="18"/>
                <w:szCs w:val="18"/>
                <w:lang w:val="sv-SE"/>
              </w:rPr>
              <w:t>MTK</w:t>
            </w:r>
          </w:p>
          <w:p w14:paraId="7ED12824" w14:textId="77777777" w:rsidR="008E321E" w:rsidRPr="007C2950" w:rsidRDefault="008E321E">
            <w:pPr>
              <w:rPr>
                <w:sz w:val="16"/>
                <w:szCs w:val="16"/>
              </w:rPr>
            </w:pPr>
          </w:p>
        </w:tc>
        <w:tc>
          <w:tcPr>
            <w:tcW w:w="1126" w:type="dxa"/>
            <w:vMerge w:val="restart"/>
          </w:tcPr>
          <w:p w14:paraId="68FCC808" w14:textId="77777777" w:rsidR="008E321E" w:rsidRPr="007C2950" w:rsidRDefault="008E321E" w:rsidP="008E321E">
            <w:pPr>
              <w:rPr>
                <w:rFonts w:eastAsia="Microsoft YaHei UI"/>
                <w:color w:val="000000"/>
                <w:sz w:val="24"/>
                <w:szCs w:val="24"/>
              </w:rPr>
            </w:pPr>
            <w:r w:rsidRPr="007C2950">
              <w:rPr>
                <w:rFonts w:ascii="Arial" w:eastAsia="Microsoft YaHei UI" w:hAnsi="Arial" w:cs="Arial"/>
                <w:color w:val="000000"/>
                <w:sz w:val="16"/>
                <w:szCs w:val="16"/>
                <w:lang w:val="sv-SE"/>
              </w:rPr>
              <w:t>Phase 2 (2024.05)</w:t>
            </w:r>
          </w:p>
          <w:p w14:paraId="40132844" w14:textId="77777777" w:rsidR="008E321E" w:rsidRPr="007C2950" w:rsidRDefault="008E321E">
            <w:pPr>
              <w:rPr>
                <w:sz w:val="16"/>
                <w:szCs w:val="16"/>
              </w:rPr>
            </w:pPr>
          </w:p>
        </w:tc>
      </w:tr>
      <w:tr w:rsidR="008E321E" w:rsidRPr="007C2950" w14:paraId="28037820" w14:textId="39FC838F" w:rsidTr="003F083D">
        <w:trPr>
          <w:trHeight w:val="525"/>
        </w:trPr>
        <w:tc>
          <w:tcPr>
            <w:tcW w:w="1185" w:type="dxa"/>
            <w:vMerge/>
            <w:vAlign w:val="center"/>
            <w:hideMark/>
          </w:tcPr>
          <w:p w14:paraId="02195FD3" w14:textId="77777777" w:rsidR="008E321E" w:rsidRPr="007C2950" w:rsidRDefault="008E321E">
            <w:pPr>
              <w:spacing w:after="0"/>
              <w:rPr>
                <w:rFonts w:eastAsiaTheme="minorEastAsia"/>
                <w:sz w:val="16"/>
                <w:szCs w:val="16"/>
                <w:lang w:val="en-US" w:eastAsia="zh-CN"/>
              </w:rPr>
            </w:pPr>
          </w:p>
        </w:tc>
        <w:tc>
          <w:tcPr>
            <w:tcW w:w="1149" w:type="dxa"/>
            <w:vMerge/>
            <w:vAlign w:val="center"/>
            <w:hideMark/>
          </w:tcPr>
          <w:p w14:paraId="227DC459" w14:textId="77777777" w:rsidR="008E321E" w:rsidRPr="007C2950" w:rsidRDefault="008E321E">
            <w:pPr>
              <w:spacing w:after="0"/>
              <w:rPr>
                <w:rFonts w:eastAsiaTheme="minorEastAsia"/>
                <w:sz w:val="16"/>
                <w:szCs w:val="16"/>
                <w:lang w:val="en-US" w:eastAsia="zh-CN"/>
              </w:rPr>
            </w:pPr>
          </w:p>
        </w:tc>
        <w:tc>
          <w:tcPr>
            <w:tcW w:w="4886" w:type="dxa"/>
            <w:hideMark/>
          </w:tcPr>
          <w:p w14:paraId="7BFCB046" w14:textId="5BDFCBF7" w:rsidR="008E321E" w:rsidRPr="007C2950" w:rsidRDefault="008E321E">
            <w:pPr>
              <w:rPr>
                <w:sz w:val="16"/>
                <w:szCs w:val="16"/>
              </w:rPr>
            </w:pPr>
            <w:r w:rsidRPr="007C2950">
              <w:rPr>
                <w:sz w:val="16"/>
                <w:szCs w:val="16"/>
              </w:rPr>
              <w:t>A.14.1.1.2 E-UTRAN HD – FDD Intra frequency case for Cat-M1 UE in normal coverage</w:t>
            </w:r>
          </w:p>
        </w:tc>
        <w:tc>
          <w:tcPr>
            <w:tcW w:w="1275" w:type="dxa"/>
            <w:vMerge/>
          </w:tcPr>
          <w:p w14:paraId="7F03863B" w14:textId="77777777" w:rsidR="008E321E" w:rsidRPr="007C2950" w:rsidRDefault="008E321E">
            <w:pPr>
              <w:rPr>
                <w:sz w:val="16"/>
                <w:szCs w:val="16"/>
              </w:rPr>
            </w:pPr>
          </w:p>
        </w:tc>
        <w:tc>
          <w:tcPr>
            <w:tcW w:w="1126" w:type="dxa"/>
            <w:vMerge/>
          </w:tcPr>
          <w:p w14:paraId="274FCA09" w14:textId="77777777" w:rsidR="008E321E" w:rsidRPr="007C2950" w:rsidRDefault="008E321E">
            <w:pPr>
              <w:rPr>
                <w:sz w:val="16"/>
                <w:szCs w:val="16"/>
              </w:rPr>
            </w:pPr>
          </w:p>
        </w:tc>
      </w:tr>
      <w:tr w:rsidR="008E321E" w:rsidRPr="007C2950" w14:paraId="31B4DA41" w14:textId="3B0680E1" w:rsidTr="003F083D">
        <w:trPr>
          <w:trHeight w:val="457"/>
        </w:trPr>
        <w:tc>
          <w:tcPr>
            <w:tcW w:w="1185" w:type="dxa"/>
            <w:vMerge/>
            <w:vAlign w:val="center"/>
            <w:hideMark/>
          </w:tcPr>
          <w:p w14:paraId="28241F7F" w14:textId="77777777" w:rsidR="008E321E" w:rsidRPr="007C2950" w:rsidRDefault="008E321E">
            <w:pPr>
              <w:spacing w:after="0"/>
              <w:rPr>
                <w:rFonts w:eastAsiaTheme="minorEastAsia"/>
                <w:sz w:val="16"/>
                <w:szCs w:val="16"/>
                <w:lang w:val="en-US" w:eastAsia="zh-CN"/>
              </w:rPr>
            </w:pPr>
          </w:p>
        </w:tc>
        <w:tc>
          <w:tcPr>
            <w:tcW w:w="1149" w:type="dxa"/>
            <w:vMerge/>
            <w:vAlign w:val="center"/>
            <w:hideMark/>
          </w:tcPr>
          <w:p w14:paraId="0CD903A3" w14:textId="77777777" w:rsidR="008E321E" w:rsidRPr="007C2950" w:rsidRDefault="008E321E">
            <w:pPr>
              <w:spacing w:after="0"/>
              <w:rPr>
                <w:rFonts w:eastAsiaTheme="minorEastAsia"/>
                <w:sz w:val="16"/>
                <w:szCs w:val="16"/>
                <w:lang w:val="en-US" w:eastAsia="zh-CN"/>
              </w:rPr>
            </w:pPr>
          </w:p>
        </w:tc>
        <w:tc>
          <w:tcPr>
            <w:tcW w:w="4886" w:type="dxa"/>
            <w:hideMark/>
          </w:tcPr>
          <w:p w14:paraId="04BF15D2" w14:textId="366C3EA4" w:rsidR="008E321E" w:rsidRPr="007C2950" w:rsidRDefault="008E321E">
            <w:pPr>
              <w:rPr>
                <w:sz w:val="16"/>
                <w:szCs w:val="16"/>
              </w:rPr>
            </w:pPr>
            <w:r w:rsidRPr="007C2950">
              <w:rPr>
                <w:sz w:val="16"/>
                <w:szCs w:val="16"/>
              </w:rPr>
              <w:t>A.14.1.1.3 E-UTRAN FDD – FDD Intra frequency case for Cat-M1 UE in normal coverage with serving cell RRM measurement relaxation</w:t>
            </w:r>
          </w:p>
        </w:tc>
        <w:tc>
          <w:tcPr>
            <w:tcW w:w="1275" w:type="dxa"/>
            <w:vMerge/>
          </w:tcPr>
          <w:p w14:paraId="7B2F8CB9" w14:textId="77777777" w:rsidR="008E321E" w:rsidRPr="007C2950" w:rsidRDefault="008E321E">
            <w:pPr>
              <w:rPr>
                <w:sz w:val="16"/>
                <w:szCs w:val="16"/>
              </w:rPr>
            </w:pPr>
          </w:p>
        </w:tc>
        <w:tc>
          <w:tcPr>
            <w:tcW w:w="1126" w:type="dxa"/>
            <w:vMerge/>
          </w:tcPr>
          <w:p w14:paraId="038B07C4" w14:textId="77777777" w:rsidR="008E321E" w:rsidRPr="007C2950" w:rsidRDefault="008E321E">
            <w:pPr>
              <w:rPr>
                <w:sz w:val="16"/>
                <w:szCs w:val="16"/>
              </w:rPr>
            </w:pPr>
          </w:p>
        </w:tc>
      </w:tr>
      <w:tr w:rsidR="008E321E" w:rsidRPr="007C2950" w14:paraId="04B1D9CA" w14:textId="07B59D62" w:rsidTr="003F083D">
        <w:trPr>
          <w:trHeight w:val="457"/>
        </w:trPr>
        <w:tc>
          <w:tcPr>
            <w:tcW w:w="1185" w:type="dxa"/>
            <w:vMerge/>
            <w:vAlign w:val="center"/>
            <w:hideMark/>
          </w:tcPr>
          <w:p w14:paraId="0225B59A" w14:textId="77777777" w:rsidR="008E321E" w:rsidRPr="007C2950" w:rsidRDefault="008E321E">
            <w:pPr>
              <w:spacing w:after="0"/>
              <w:rPr>
                <w:rFonts w:eastAsiaTheme="minorEastAsia"/>
                <w:sz w:val="16"/>
                <w:szCs w:val="16"/>
                <w:lang w:val="en-US" w:eastAsia="zh-CN"/>
              </w:rPr>
            </w:pPr>
          </w:p>
        </w:tc>
        <w:tc>
          <w:tcPr>
            <w:tcW w:w="1149" w:type="dxa"/>
            <w:vMerge/>
            <w:vAlign w:val="center"/>
            <w:hideMark/>
          </w:tcPr>
          <w:p w14:paraId="7BB47B15" w14:textId="77777777" w:rsidR="008E321E" w:rsidRPr="007C2950" w:rsidRDefault="008E321E">
            <w:pPr>
              <w:spacing w:after="0"/>
              <w:rPr>
                <w:rFonts w:eastAsiaTheme="minorEastAsia"/>
                <w:sz w:val="16"/>
                <w:szCs w:val="16"/>
                <w:lang w:val="en-US" w:eastAsia="zh-CN"/>
              </w:rPr>
            </w:pPr>
          </w:p>
        </w:tc>
        <w:tc>
          <w:tcPr>
            <w:tcW w:w="4886" w:type="dxa"/>
            <w:hideMark/>
          </w:tcPr>
          <w:p w14:paraId="55E2BFED" w14:textId="77777777" w:rsidR="008E321E" w:rsidRPr="007C2950" w:rsidRDefault="008E321E">
            <w:pPr>
              <w:rPr>
                <w:sz w:val="16"/>
                <w:szCs w:val="16"/>
              </w:rPr>
            </w:pPr>
            <w:r w:rsidRPr="007C2950">
              <w:rPr>
                <w:sz w:val="16"/>
                <w:szCs w:val="16"/>
              </w:rPr>
              <w:t>A.14.1.1.4</w:t>
            </w:r>
          </w:p>
          <w:p w14:paraId="76E9DC35" w14:textId="77777777" w:rsidR="008E321E" w:rsidRPr="007C2950" w:rsidRDefault="008E321E">
            <w:pPr>
              <w:rPr>
                <w:sz w:val="16"/>
                <w:szCs w:val="16"/>
              </w:rPr>
            </w:pPr>
            <w:r w:rsidRPr="007C2950">
              <w:rPr>
                <w:sz w:val="16"/>
                <w:szCs w:val="16"/>
              </w:rPr>
              <w:t>E-UTRAN HD – FDD Intra frequency case for Cat-M1 UE in normal coverage with serving cell RRM measurement relaxation</w:t>
            </w:r>
          </w:p>
        </w:tc>
        <w:tc>
          <w:tcPr>
            <w:tcW w:w="1275" w:type="dxa"/>
            <w:vMerge/>
          </w:tcPr>
          <w:p w14:paraId="4ABB52B7" w14:textId="77777777" w:rsidR="008E321E" w:rsidRPr="007C2950" w:rsidRDefault="008E321E">
            <w:pPr>
              <w:rPr>
                <w:sz w:val="16"/>
                <w:szCs w:val="16"/>
              </w:rPr>
            </w:pPr>
          </w:p>
        </w:tc>
        <w:tc>
          <w:tcPr>
            <w:tcW w:w="1126" w:type="dxa"/>
            <w:vMerge/>
          </w:tcPr>
          <w:p w14:paraId="5D636E66" w14:textId="77777777" w:rsidR="008E321E" w:rsidRPr="007C2950" w:rsidRDefault="008E321E">
            <w:pPr>
              <w:rPr>
                <w:sz w:val="16"/>
                <w:szCs w:val="16"/>
              </w:rPr>
            </w:pPr>
          </w:p>
        </w:tc>
      </w:tr>
      <w:tr w:rsidR="008E321E" w:rsidRPr="007C2950" w14:paraId="09C620D6" w14:textId="4A8F28EE" w:rsidTr="003F083D">
        <w:tc>
          <w:tcPr>
            <w:tcW w:w="1185" w:type="dxa"/>
            <w:vMerge w:val="restart"/>
          </w:tcPr>
          <w:p w14:paraId="35FCC9AA" w14:textId="77777777" w:rsidR="008E321E" w:rsidRPr="007C2950" w:rsidRDefault="008E321E">
            <w:pPr>
              <w:rPr>
                <w:rFonts w:eastAsiaTheme="minorEastAsia"/>
                <w:sz w:val="16"/>
                <w:szCs w:val="16"/>
                <w:lang w:val="en-US" w:eastAsia="zh-CN"/>
              </w:rPr>
            </w:pPr>
            <w:bookmarkStart w:id="61" w:name="_Hlk164240867"/>
          </w:p>
          <w:p w14:paraId="3DD149D6" w14:textId="77777777" w:rsidR="008E321E" w:rsidRPr="007C2950" w:rsidRDefault="008E321E">
            <w:pPr>
              <w:rPr>
                <w:rFonts w:eastAsiaTheme="minorEastAsia"/>
                <w:sz w:val="16"/>
                <w:szCs w:val="16"/>
                <w:lang w:val="en-US" w:eastAsia="zh-CN"/>
              </w:rPr>
            </w:pPr>
            <w:r w:rsidRPr="007C2950">
              <w:rPr>
                <w:rFonts w:eastAsiaTheme="minorEastAsia"/>
                <w:sz w:val="16"/>
                <w:szCs w:val="16"/>
                <w:lang w:val="en-US" w:eastAsia="zh-CN"/>
              </w:rPr>
              <w:t>RRC CONNECTED Mode Mobility</w:t>
            </w:r>
          </w:p>
        </w:tc>
        <w:tc>
          <w:tcPr>
            <w:tcW w:w="1149" w:type="dxa"/>
            <w:vMerge w:val="restart"/>
          </w:tcPr>
          <w:p w14:paraId="210A70BC" w14:textId="77777777" w:rsidR="008E321E" w:rsidRPr="007C2950" w:rsidRDefault="008E321E">
            <w:pPr>
              <w:rPr>
                <w:rFonts w:eastAsiaTheme="minorEastAsia"/>
                <w:sz w:val="16"/>
                <w:szCs w:val="16"/>
                <w:lang w:val="en-US" w:eastAsia="zh-CN"/>
              </w:rPr>
            </w:pPr>
            <w:r w:rsidRPr="007C2950">
              <w:rPr>
                <w:rFonts w:eastAsiaTheme="minorEastAsia"/>
                <w:sz w:val="16"/>
                <w:szCs w:val="16"/>
                <w:lang w:val="en-US" w:eastAsia="zh-CN"/>
              </w:rPr>
              <w:t>Handover and Conditional Handover</w:t>
            </w:r>
          </w:p>
          <w:p w14:paraId="2893958B" w14:textId="77777777" w:rsidR="008E321E" w:rsidRPr="007C2950" w:rsidRDefault="008E321E">
            <w:pPr>
              <w:rPr>
                <w:sz w:val="16"/>
                <w:szCs w:val="16"/>
              </w:rPr>
            </w:pPr>
            <w:r w:rsidRPr="007C2950">
              <w:rPr>
                <w:sz w:val="16"/>
                <w:szCs w:val="16"/>
              </w:rPr>
              <w:t>(A.14.2.1)</w:t>
            </w:r>
          </w:p>
          <w:p w14:paraId="40DCC6A5" w14:textId="77777777" w:rsidR="008E321E" w:rsidRPr="007C2950" w:rsidRDefault="008E321E">
            <w:pPr>
              <w:rPr>
                <w:rFonts w:eastAsiaTheme="minorEastAsia"/>
                <w:sz w:val="16"/>
                <w:szCs w:val="16"/>
                <w:lang w:val="en-US" w:eastAsia="zh-CN"/>
              </w:rPr>
            </w:pPr>
          </w:p>
        </w:tc>
        <w:tc>
          <w:tcPr>
            <w:tcW w:w="4886" w:type="dxa"/>
            <w:hideMark/>
          </w:tcPr>
          <w:p w14:paraId="2F87DA15" w14:textId="68E60CBC" w:rsidR="008E321E" w:rsidRPr="007C2950" w:rsidRDefault="008E321E">
            <w:pPr>
              <w:rPr>
                <w:rFonts w:eastAsiaTheme="minorEastAsia"/>
                <w:sz w:val="16"/>
                <w:szCs w:val="16"/>
                <w:lang w:eastAsia="zh-CN"/>
              </w:rPr>
            </w:pPr>
            <w:r w:rsidRPr="007C2950">
              <w:rPr>
                <w:sz w:val="16"/>
                <w:szCs w:val="16"/>
              </w:rPr>
              <w:t xml:space="preserve">A.14.2.1.1 </w:t>
            </w:r>
            <w:r w:rsidRPr="007C2950">
              <w:rPr>
                <w:rFonts w:eastAsiaTheme="minorEastAsia"/>
                <w:sz w:val="16"/>
                <w:szCs w:val="16"/>
                <w:lang w:eastAsia="zh-CN"/>
              </w:rPr>
              <w:t xml:space="preserve">E-UTRAN FDD-FDD Intra frequency handover for Cat-M1 UEs in </w:t>
            </w:r>
            <w:proofErr w:type="spellStart"/>
            <w:r w:rsidRPr="007C2950">
              <w:rPr>
                <w:rFonts w:eastAsiaTheme="minorEastAsia"/>
                <w:sz w:val="16"/>
                <w:szCs w:val="16"/>
                <w:lang w:eastAsia="zh-CN"/>
              </w:rPr>
              <w:t>CEModeA</w:t>
            </w:r>
            <w:proofErr w:type="spellEnd"/>
            <w:r w:rsidRPr="007C2950">
              <w:t xml:space="preserve"> </w:t>
            </w:r>
            <w:r w:rsidRPr="007C2950">
              <w:rPr>
                <w:rFonts w:eastAsiaTheme="minorEastAsia"/>
                <w:sz w:val="16"/>
                <w:szCs w:val="16"/>
                <w:lang w:eastAsia="zh-CN"/>
              </w:rPr>
              <w:t>without SFN acquisition</w:t>
            </w:r>
          </w:p>
        </w:tc>
        <w:tc>
          <w:tcPr>
            <w:tcW w:w="1275" w:type="dxa"/>
            <w:vMerge/>
          </w:tcPr>
          <w:p w14:paraId="1C6AEC8E" w14:textId="77777777" w:rsidR="008E321E" w:rsidRPr="007C2950" w:rsidRDefault="008E321E">
            <w:pPr>
              <w:rPr>
                <w:sz w:val="16"/>
                <w:szCs w:val="16"/>
              </w:rPr>
            </w:pPr>
          </w:p>
        </w:tc>
        <w:tc>
          <w:tcPr>
            <w:tcW w:w="1126" w:type="dxa"/>
            <w:vMerge/>
          </w:tcPr>
          <w:p w14:paraId="7121FF2F" w14:textId="77777777" w:rsidR="008E321E" w:rsidRPr="007C2950" w:rsidRDefault="008E321E">
            <w:pPr>
              <w:rPr>
                <w:sz w:val="16"/>
                <w:szCs w:val="16"/>
              </w:rPr>
            </w:pPr>
          </w:p>
        </w:tc>
      </w:tr>
      <w:tr w:rsidR="008E321E" w:rsidRPr="007C2950" w14:paraId="45139B9C" w14:textId="4047AE47" w:rsidTr="003F083D">
        <w:trPr>
          <w:trHeight w:val="574"/>
        </w:trPr>
        <w:tc>
          <w:tcPr>
            <w:tcW w:w="1185" w:type="dxa"/>
            <w:vMerge/>
            <w:vAlign w:val="center"/>
            <w:hideMark/>
          </w:tcPr>
          <w:p w14:paraId="10E676FB" w14:textId="77777777" w:rsidR="008E321E" w:rsidRPr="007C2950" w:rsidRDefault="008E321E">
            <w:pPr>
              <w:spacing w:after="0"/>
              <w:rPr>
                <w:rFonts w:eastAsiaTheme="minorEastAsia"/>
                <w:sz w:val="16"/>
                <w:szCs w:val="16"/>
                <w:lang w:val="en-US" w:eastAsia="zh-CN"/>
              </w:rPr>
            </w:pPr>
          </w:p>
        </w:tc>
        <w:tc>
          <w:tcPr>
            <w:tcW w:w="1149" w:type="dxa"/>
            <w:vMerge/>
            <w:vAlign w:val="center"/>
            <w:hideMark/>
          </w:tcPr>
          <w:p w14:paraId="746F285D" w14:textId="77777777" w:rsidR="008E321E" w:rsidRPr="007C2950" w:rsidRDefault="008E321E">
            <w:pPr>
              <w:spacing w:after="0"/>
              <w:rPr>
                <w:rFonts w:eastAsiaTheme="minorEastAsia"/>
                <w:sz w:val="16"/>
                <w:szCs w:val="16"/>
                <w:lang w:val="en-US" w:eastAsia="zh-CN"/>
              </w:rPr>
            </w:pPr>
          </w:p>
        </w:tc>
        <w:tc>
          <w:tcPr>
            <w:tcW w:w="4886" w:type="dxa"/>
            <w:hideMark/>
          </w:tcPr>
          <w:p w14:paraId="448F35E6" w14:textId="3C54F0F7" w:rsidR="008E321E" w:rsidRPr="007C2950" w:rsidRDefault="008E321E">
            <w:pPr>
              <w:rPr>
                <w:rFonts w:eastAsiaTheme="minorEastAsia"/>
                <w:sz w:val="16"/>
                <w:szCs w:val="16"/>
                <w:lang w:eastAsia="zh-CN"/>
              </w:rPr>
            </w:pPr>
            <w:r w:rsidRPr="007C2950">
              <w:rPr>
                <w:sz w:val="16"/>
                <w:szCs w:val="16"/>
              </w:rPr>
              <w:t xml:space="preserve">A.14.2.1.2 </w:t>
            </w:r>
            <w:r w:rsidRPr="007C2950">
              <w:rPr>
                <w:rFonts w:eastAsiaTheme="minorEastAsia"/>
                <w:sz w:val="16"/>
                <w:szCs w:val="16"/>
                <w:lang w:eastAsia="zh-CN"/>
              </w:rPr>
              <w:t xml:space="preserve">E-UTRAN HD-FDD Intra frequency handover for Cat-M1 UEs in </w:t>
            </w:r>
            <w:proofErr w:type="spellStart"/>
            <w:r w:rsidRPr="007C2950">
              <w:rPr>
                <w:rFonts w:eastAsiaTheme="minorEastAsia"/>
                <w:sz w:val="16"/>
                <w:szCs w:val="16"/>
                <w:lang w:eastAsia="zh-CN"/>
              </w:rPr>
              <w:t>CEModeA</w:t>
            </w:r>
            <w:proofErr w:type="spellEnd"/>
            <w:r w:rsidRPr="007C2950">
              <w:t xml:space="preserve"> </w:t>
            </w:r>
            <w:r w:rsidRPr="007C2950">
              <w:rPr>
                <w:rFonts w:eastAsiaTheme="minorEastAsia"/>
                <w:sz w:val="16"/>
                <w:szCs w:val="16"/>
                <w:lang w:eastAsia="zh-CN"/>
              </w:rPr>
              <w:t>without SFN acquisition</w:t>
            </w:r>
          </w:p>
        </w:tc>
        <w:tc>
          <w:tcPr>
            <w:tcW w:w="1275" w:type="dxa"/>
            <w:vMerge/>
          </w:tcPr>
          <w:p w14:paraId="57A77DA9" w14:textId="77777777" w:rsidR="008E321E" w:rsidRPr="007C2950" w:rsidRDefault="008E321E">
            <w:pPr>
              <w:rPr>
                <w:sz w:val="16"/>
                <w:szCs w:val="16"/>
              </w:rPr>
            </w:pPr>
          </w:p>
        </w:tc>
        <w:tc>
          <w:tcPr>
            <w:tcW w:w="1126" w:type="dxa"/>
            <w:vMerge/>
          </w:tcPr>
          <w:p w14:paraId="18F5AB8B" w14:textId="77777777" w:rsidR="008E321E" w:rsidRPr="007C2950" w:rsidRDefault="008E321E">
            <w:pPr>
              <w:rPr>
                <w:sz w:val="16"/>
                <w:szCs w:val="16"/>
              </w:rPr>
            </w:pPr>
          </w:p>
        </w:tc>
      </w:tr>
      <w:tr w:rsidR="008E321E" w:rsidRPr="007C2950" w14:paraId="1EC4CE27" w14:textId="23C2AD7E" w:rsidTr="003F083D">
        <w:tc>
          <w:tcPr>
            <w:tcW w:w="1185" w:type="dxa"/>
            <w:vMerge/>
            <w:vAlign w:val="center"/>
            <w:hideMark/>
          </w:tcPr>
          <w:p w14:paraId="1C458E75" w14:textId="77777777" w:rsidR="008E321E" w:rsidRPr="007C2950" w:rsidRDefault="008E321E">
            <w:pPr>
              <w:spacing w:after="0"/>
              <w:rPr>
                <w:rFonts w:eastAsiaTheme="minorEastAsia"/>
                <w:sz w:val="16"/>
                <w:szCs w:val="16"/>
                <w:lang w:val="en-US" w:eastAsia="zh-CN"/>
              </w:rPr>
            </w:pPr>
          </w:p>
        </w:tc>
        <w:tc>
          <w:tcPr>
            <w:tcW w:w="1149" w:type="dxa"/>
            <w:vMerge/>
            <w:vAlign w:val="center"/>
            <w:hideMark/>
          </w:tcPr>
          <w:p w14:paraId="3376EFBA" w14:textId="77777777" w:rsidR="008E321E" w:rsidRPr="007C2950" w:rsidRDefault="008E321E">
            <w:pPr>
              <w:spacing w:after="0"/>
              <w:rPr>
                <w:rFonts w:eastAsiaTheme="minorEastAsia"/>
                <w:sz w:val="16"/>
                <w:szCs w:val="16"/>
                <w:lang w:val="en-US" w:eastAsia="zh-CN"/>
              </w:rPr>
            </w:pPr>
          </w:p>
        </w:tc>
        <w:tc>
          <w:tcPr>
            <w:tcW w:w="4886" w:type="dxa"/>
            <w:hideMark/>
          </w:tcPr>
          <w:p w14:paraId="0B9CF08B" w14:textId="089D9851" w:rsidR="008E321E" w:rsidRPr="007C2950" w:rsidRDefault="008E321E">
            <w:pPr>
              <w:rPr>
                <w:rFonts w:eastAsiaTheme="minorEastAsia"/>
                <w:sz w:val="16"/>
                <w:szCs w:val="16"/>
                <w:lang w:eastAsia="zh-CN"/>
              </w:rPr>
            </w:pPr>
            <w:r w:rsidRPr="007C2950">
              <w:rPr>
                <w:sz w:val="16"/>
                <w:szCs w:val="16"/>
              </w:rPr>
              <w:t xml:space="preserve">A.14.2.1.3 </w:t>
            </w:r>
            <w:r w:rsidRPr="007C2950">
              <w:rPr>
                <w:rFonts w:eastAsiaTheme="minorEastAsia"/>
                <w:sz w:val="16"/>
                <w:szCs w:val="16"/>
                <w:lang w:eastAsia="zh-CN"/>
              </w:rPr>
              <w:t xml:space="preserve">E-UTRAN FDD-FDD Intra frequency conditional handover for Cat-M1 UEs in </w:t>
            </w:r>
            <w:proofErr w:type="spellStart"/>
            <w:r w:rsidRPr="007C2950">
              <w:rPr>
                <w:rFonts w:eastAsiaTheme="minorEastAsia"/>
                <w:sz w:val="16"/>
                <w:szCs w:val="16"/>
                <w:lang w:eastAsia="zh-CN"/>
              </w:rPr>
              <w:t>CEModeA</w:t>
            </w:r>
            <w:proofErr w:type="spellEnd"/>
          </w:p>
        </w:tc>
        <w:tc>
          <w:tcPr>
            <w:tcW w:w="1275" w:type="dxa"/>
            <w:vMerge/>
          </w:tcPr>
          <w:p w14:paraId="6368BF8E" w14:textId="77777777" w:rsidR="008E321E" w:rsidRPr="007C2950" w:rsidRDefault="008E321E">
            <w:pPr>
              <w:rPr>
                <w:sz w:val="16"/>
                <w:szCs w:val="16"/>
              </w:rPr>
            </w:pPr>
          </w:p>
        </w:tc>
        <w:tc>
          <w:tcPr>
            <w:tcW w:w="1126" w:type="dxa"/>
            <w:vMerge/>
          </w:tcPr>
          <w:p w14:paraId="7E8684E0" w14:textId="77777777" w:rsidR="008E321E" w:rsidRPr="007C2950" w:rsidRDefault="008E321E">
            <w:pPr>
              <w:rPr>
                <w:sz w:val="16"/>
                <w:szCs w:val="16"/>
              </w:rPr>
            </w:pPr>
          </w:p>
        </w:tc>
      </w:tr>
      <w:tr w:rsidR="008E321E" w:rsidRPr="007C2950" w14:paraId="3956E8B9" w14:textId="09A477DE" w:rsidTr="003F083D">
        <w:tc>
          <w:tcPr>
            <w:tcW w:w="1185" w:type="dxa"/>
            <w:vMerge/>
            <w:vAlign w:val="center"/>
            <w:hideMark/>
          </w:tcPr>
          <w:p w14:paraId="7F2576D8" w14:textId="77777777" w:rsidR="008E321E" w:rsidRPr="007C2950" w:rsidRDefault="008E321E">
            <w:pPr>
              <w:spacing w:after="0"/>
              <w:rPr>
                <w:rFonts w:eastAsiaTheme="minorEastAsia"/>
                <w:sz w:val="16"/>
                <w:szCs w:val="16"/>
                <w:lang w:val="en-US" w:eastAsia="zh-CN"/>
              </w:rPr>
            </w:pPr>
          </w:p>
        </w:tc>
        <w:tc>
          <w:tcPr>
            <w:tcW w:w="1149" w:type="dxa"/>
            <w:vMerge/>
            <w:vAlign w:val="center"/>
            <w:hideMark/>
          </w:tcPr>
          <w:p w14:paraId="5B4D4403" w14:textId="77777777" w:rsidR="008E321E" w:rsidRPr="007C2950" w:rsidRDefault="008E321E">
            <w:pPr>
              <w:spacing w:after="0"/>
              <w:rPr>
                <w:rFonts w:eastAsiaTheme="minorEastAsia"/>
                <w:sz w:val="16"/>
                <w:szCs w:val="16"/>
                <w:lang w:val="en-US" w:eastAsia="zh-CN"/>
              </w:rPr>
            </w:pPr>
          </w:p>
        </w:tc>
        <w:tc>
          <w:tcPr>
            <w:tcW w:w="4886" w:type="dxa"/>
            <w:hideMark/>
          </w:tcPr>
          <w:p w14:paraId="628F9513" w14:textId="27358DDE" w:rsidR="008E321E" w:rsidRPr="007C2950" w:rsidRDefault="008E321E">
            <w:pPr>
              <w:rPr>
                <w:rFonts w:eastAsiaTheme="minorEastAsia"/>
                <w:sz w:val="16"/>
                <w:szCs w:val="16"/>
                <w:lang w:eastAsia="zh-CN"/>
              </w:rPr>
            </w:pPr>
            <w:r w:rsidRPr="007C2950">
              <w:rPr>
                <w:sz w:val="16"/>
                <w:szCs w:val="16"/>
              </w:rPr>
              <w:t xml:space="preserve">A.14.2.1.4 </w:t>
            </w:r>
            <w:r w:rsidRPr="007C2950">
              <w:rPr>
                <w:rFonts w:eastAsiaTheme="minorEastAsia"/>
                <w:sz w:val="16"/>
                <w:szCs w:val="16"/>
                <w:lang w:eastAsia="zh-CN"/>
              </w:rPr>
              <w:t xml:space="preserve">E-UTRAN HD-FDD Intra frequency conditional handover for Cat-M1 UEs in </w:t>
            </w:r>
            <w:proofErr w:type="spellStart"/>
            <w:r w:rsidRPr="007C2950">
              <w:rPr>
                <w:rFonts w:eastAsiaTheme="minorEastAsia"/>
                <w:sz w:val="16"/>
                <w:szCs w:val="16"/>
                <w:lang w:eastAsia="zh-CN"/>
              </w:rPr>
              <w:t>CEModeA</w:t>
            </w:r>
            <w:proofErr w:type="spellEnd"/>
          </w:p>
        </w:tc>
        <w:tc>
          <w:tcPr>
            <w:tcW w:w="1275" w:type="dxa"/>
            <w:vMerge/>
          </w:tcPr>
          <w:p w14:paraId="6F9242C0" w14:textId="77777777" w:rsidR="008E321E" w:rsidRPr="007C2950" w:rsidRDefault="008E321E">
            <w:pPr>
              <w:rPr>
                <w:sz w:val="16"/>
                <w:szCs w:val="16"/>
              </w:rPr>
            </w:pPr>
          </w:p>
        </w:tc>
        <w:tc>
          <w:tcPr>
            <w:tcW w:w="1126" w:type="dxa"/>
            <w:vMerge/>
          </w:tcPr>
          <w:p w14:paraId="0597481C" w14:textId="77777777" w:rsidR="008E321E" w:rsidRPr="007C2950" w:rsidRDefault="008E321E">
            <w:pPr>
              <w:rPr>
                <w:sz w:val="16"/>
                <w:szCs w:val="16"/>
              </w:rPr>
            </w:pPr>
          </w:p>
        </w:tc>
      </w:tr>
      <w:tr w:rsidR="008E321E" w:rsidRPr="007C2950" w14:paraId="510FE10A" w14:textId="17B60017" w:rsidTr="003F083D">
        <w:tc>
          <w:tcPr>
            <w:tcW w:w="1185" w:type="dxa"/>
            <w:vMerge w:val="restart"/>
          </w:tcPr>
          <w:p w14:paraId="5CE21425" w14:textId="7C33C5AC" w:rsidR="008E321E" w:rsidRPr="007C2950" w:rsidRDefault="008E321E" w:rsidP="003F083D">
            <w:pPr>
              <w:spacing w:after="0"/>
              <w:rPr>
                <w:rFonts w:eastAsiaTheme="minorEastAsia"/>
                <w:sz w:val="16"/>
                <w:szCs w:val="16"/>
                <w:lang w:val="en-US" w:eastAsia="zh-CN"/>
              </w:rPr>
            </w:pPr>
            <w:r w:rsidRPr="007C2950">
              <w:rPr>
                <w:sz w:val="16"/>
                <w:szCs w:val="16"/>
              </w:rPr>
              <w:t>RRC Connection Control</w:t>
            </w:r>
          </w:p>
        </w:tc>
        <w:tc>
          <w:tcPr>
            <w:tcW w:w="1149" w:type="dxa"/>
            <w:vMerge w:val="restart"/>
          </w:tcPr>
          <w:p w14:paraId="693347CD" w14:textId="77777777" w:rsidR="008E321E" w:rsidRPr="007C2950" w:rsidRDefault="008E321E" w:rsidP="003F083D">
            <w:pPr>
              <w:rPr>
                <w:snapToGrid w:val="0"/>
                <w:sz w:val="16"/>
                <w:szCs w:val="16"/>
              </w:rPr>
            </w:pPr>
            <w:r w:rsidRPr="007C2950">
              <w:rPr>
                <w:snapToGrid w:val="0"/>
                <w:sz w:val="16"/>
                <w:szCs w:val="16"/>
              </w:rPr>
              <w:t>RRC Re-establishment</w:t>
            </w:r>
          </w:p>
          <w:p w14:paraId="6F566819" w14:textId="77777777" w:rsidR="008E321E" w:rsidRPr="007C2950" w:rsidRDefault="008E321E" w:rsidP="003F083D">
            <w:pPr>
              <w:rPr>
                <w:sz w:val="16"/>
                <w:szCs w:val="16"/>
              </w:rPr>
            </w:pPr>
            <w:r w:rsidRPr="007C2950">
              <w:rPr>
                <w:sz w:val="16"/>
                <w:szCs w:val="16"/>
              </w:rPr>
              <w:t>(A.14.3.1)</w:t>
            </w:r>
          </w:p>
          <w:p w14:paraId="682BC6A2" w14:textId="77777777" w:rsidR="008E321E" w:rsidRPr="007C2950" w:rsidRDefault="008E321E" w:rsidP="003F083D">
            <w:pPr>
              <w:spacing w:after="0"/>
              <w:rPr>
                <w:rFonts w:eastAsiaTheme="minorEastAsia"/>
                <w:sz w:val="16"/>
                <w:szCs w:val="16"/>
                <w:lang w:val="en-US" w:eastAsia="zh-CN"/>
              </w:rPr>
            </w:pPr>
          </w:p>
        </w:tc>
        <w:tc>
          <w:tcPr>
            <w:tcW w:w="4886" w:type="dxa"/>
          </w:tcPr>
          <w:p w14:paraId="7270162E" w14:textId="60E4851C" w:rsidR="008E321E" w:rsidRPr="007C2950" w:rsidRDefault="008E321E" w:rsidP="003F083D">
            <w:pPr>
              <w:rPr>
                <w:sz w:val="16"/>
                <w:szCs w:val="16"/>
              </w:rPr>
            </w:pPr>
            <w:r w:rsidRPr="007C2950">
              <w:rPr>
                <w:sz w:val="16"/>
                <w:szCs w:val="16"/>
              </w:rPr>
              <w:t xml:space="preserve">A.14.3.1.1 </w:t>
            </w:r>
            <w:r w:rsidRPr="007C2950">
              <w:rPr>
                <w:rFonts w:eastAsiaTheme="minorEastAsia"/>
                <w:sz w:val="16"/>
                <w:szCs w:val="16"/>
                <w:lang w:val="en-US" w:eastAsia="zh-CN"/>
              </w:rPr>
              <w:t xml:space="preserve">E-UTRAN FD-FDD Intra-frequency RRC Re-establishment for Cat-M1 UE in </w:t>
            </w:r>
            <w:proofErr w:type="spellStart"/>
            <w:r w:rsidRPr="007C2950">
              <w:rPr>
                <w:rFonts w:eastAsiaTheme="minorEastAsia"/>
                <w:sz w:val="16"/>
                <w:szCs w:val="16"/>
                <w:lang w:val="en-US" w:eastAsia="zh-CN"/>
              </w:rPr>
              <w:t>CEModeA</w:t>
            </w:r>
            <w:proofErr w:type="spellEnd"/>
          </w:p>
        </w:tc>
        <w:tc>
          <w:tcPr>
            <w:tcW w:w="1275" w:type="dxa"/>
            <w:vMerge/>
          </w:tcPr>
          <w:p w14:paraId="7F6DE27C" w14:textId="77777777" w:rsidR="008E321E" w:rsidRPr="007C2950" w:rsidRDefault="008E321E" w:rsidP="003F083D">
            <w:pPr>
              <w:rPr>
                <w:sz w:val="16"/>
                <w:szCs w:val="16"/>
              </w:rPr>
            </w:pPr>
          </w:p>
        </w:tc>
        <w:tc>
          <w:tcPr>
            <w:tcW w:w="1126" w:type="dxa"/>
            <w:vMerge/>
          </w:tcPr>
          <w:p w14:paraId="3C2E2263" w14:textId="77777777" w:rsidR="008E321E" w:rsidRPr="007C2950" w:rsidRDefault="008E321E" w:rsidP="003F083D">
            <w:pPr>
              <w:rPr>
                <w:sz w:val="16"/>
                <w:szCs w:val="16"/>
              </w:rPr>
            </w:pPr>
          </w:p>
        </w:tc>
      </w:tr>
      <w:tr w:rsidR="008E321E" w:rsidRPr="007C2950" w14:paraId="55BC4DEB" w14:textId="50E9F400" w:rsidTr="003F083D">
        <w:tc>
          <w:tcPr>
            <w:tcW w:w="1185" w:type="dxa"/>
            <w:vMerge/>
            <w:vAlign w:val="center"/>
          </w:tcPr>
          <w:p w14:paraId="6939200F" w14:textId="77777777" w:rsidR="008E321E" w:rsidRPr="007C2950" w:rsidRDefault="008E321E" w:rsidP="003F083D">
            <w:pPr>
              <w:spacing w:after="0"/>
              <w:rPr>
                <w:rFonts w:eastAsiaTheme="minorEastAsia"/>
                <w:sz w:val="16"/>
                <w:szCs w:val="16"/>
                <w:lang w:val="en-US" w:eastAsia="zh-CN"/>
              </w:rPr>
            </w:pPr>
          </w:p>
        </w:tc>
        <w:tc>
          <w:tcPr>
            <w:tcW w:w="1149" w:type="dxa"/>
            <w:vMerge/>
            <w:vAlign w:val="center"/>
          </w:tcPr>
          <w:p w14:paraId="4F8FE113" w14:textId="77777777" w:rsidR="008E321E" w:rsidRPr="007C2950" w:rsidRDefault="008E321E" w:rsidP="003F083D">
            <w:pPr>
              <w:spacing w:after="0"/>
              <w:rPr>
                <w:rFonts w:eastAsiaTheme="minorEastAsia"/>
                <w:sz w:val="16"/>
                <w:szCs w:val="16"/>
                <w:lang w:val="en-US" w:eastAsia="zh-CN"/>
              </w:rPr>
            </w:pPr>
          </w:p>
        </w:tc>
        <w:tc>
          <w:tcPr>
            <w:tcW w:w="4886" w:type="dxa"/>
          </w:tcPr>
          <w:p w14:paraId="5DBA78E2" w14:textId="39D37118" w:rsidR="008E321E" w:rsidRPr="007C2950" w:rsidRDefault="008E321E" w:rsidP="003F083D">
            <w:pPr>
              <w:rPr>
                <w:sz w:val="16"/>
                <w:szCs w:val="16"/>
              </w:rPr>
            </w:pPr>
            <w:r w:rsidRPr="007C2950">
              <w:rPr>
                <w:sz w:val="16"/>
                <w:szCs w:val="16"/>
              </w:rPr>
              <w:t xml:space="preserve">A.14.3.1.2 </w:t>
            </w:r>
            <w:r w:rsidRPr="007C2950">
              <w:rPr>
                <w:rFonts w:eastAsiaTheme="minorEastAsia"/>
                <w:sz w:val="16"/>
                <w:szCs w:val="16"/>
                <w:lang w:val="en-US" w:eastAsia="zh-CN"/>
              </w:rPr>
              <w:t xml:space="preserve">E-UTRAN HD-FDD Intra-frequency RRC Re-establishment for Cat-M1 UE in </w:t>
            </w:r>
            <w:proofErr w:type="spellStart"/>
            <w:r w:rsidRPr="007C2950">
              <w:rPr>
                <w:rFonts w:eastAsiaTheme="minorEastAsia"/>
                <w:sz w:val="16"/>
                <w:szCs w:val="16"/>
                <w:lang w:val="en-US" w:eastAsia="zh-CN"/>
              </w:rPr>
              <w:t>CEModeA</w:t>
            </w:r>
            <w:proofErr w:type="spellEnd"/>
          </w:p>
        </w:tc>
        <w:tc>
          <w:tcPr>
            <w:tcW w:w="1275" w:type="dxa"/>
            <w:vMerge/>
          </w:tcPr>
          <w:p w14:paraId="701EA3F5" w14:textId="77777777" w:rsidR="008E321E" w:rsidRPr="007C2950" w:rsidRDefault="008E321E" w:rsidP="003F083D">
            <w:pPr>
              <w:rPr>
                <w:sz w:val="16"/>
                <w:szCs w:val="16"/>
              </w:rPr>
            </w:pPr>
          </w:p>
        </w:tc>
        <w:tc>
          <w:tcPr>
            <w:tcW w:w="1126" w:type="dxa"/>
            <w:vMerge/>
          </w:tcPr>
          <w:p w14:paraId="3A427B24" w14:textId="77777777" w:rsidR="008E321E" w:rsidRPr="007C2950" w:rsidRDefault="008E321E" w:rsidP="003F083D">
            <w:pPr>
              <w:rPr>
                <w:sz w:val="16"/>
                <w:szCs w:val="16"/>
              </w:rPr>
            </w:pPr>
          </w:p>
        </w:tc>
      </w:tr>
      <w:bookmarkEnd w:id="61"/>
    </w:tbl>
    <w:p w14:paraId="562ACD7C" w14:textId="77777777" w:rsidR="000955C0" w:rsidRPr="007C2950" w:rsidRDefault="000955C0" w:rsidP="000955C0">
      <w:pPr>
        <w:spacing w:after="0"/>
        <w:rPr>
          <w:rFonts w:ascii="新細明體" w:eastAsia="新細明體" w:hAnsi="新細明體"/>
          <w:i/>
          <w:color w:val="0070C0"/>
          <w:lang w:eastAsia="zh-TW"/>
        </w:rPr>
      </w:pPr>
    </w:p>
    <w:p w14:paraId="0384FCFC" w14:textId="77777777" w:rsidR="000955C0" w:rsidRPr="007C2950" w:rsidRDefault="000955C0" w:rsidP="000955C0">
      <w:pPr>
        <w:spacing w:after="0"/>
        <w:rPr>
          <w:rFonts w:ascii="新細明體" w:eastAsia="新細明體" w:hAnsi="新細明體"/>
          <w:i/>
          <w:color w:val="0070C0"/>
          <w:lang w:eastAsia="zh-TW"/>
        </w:rPr>
      </w:pPr>
    </w:p>
    <w:tbl>
      <w:tblPr>
        <w:tblStyle w:val="TableGrid"/>
        <w:tblW w:w="962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42"/>
        <w:gridCol w:w="1005"/>
        <w:gridCol w:w="5073"/>
        <w:gridCol w:w="1275"/>
        <w:gridCol w:w="1126"/>
      </w:tblGrid>
      <w:tr w:rsidR="003F083D" w:rsidRPr="007C2950" w14:paraId="7E5D0419" w14:textId="77777777" w:rsidTr="003F083D">
        <w:tc>
          <w:tcPr>
            <w:tcW w:w="1142" w:type="dxa"/>
          </w:tcPr>
          <w:p w14:paraId="3A77AA47" w14:textId="68EF5D12" w:rsidR="003F083D" w:rsidRPr="007C2950" w:rsidRDefault="003F083D" w:rsidP="003F083D">
            <w:pPr>
              <w:rPr>
                <w:rFonts w:eastAsiaTheme="minorEastAsia"/>
                <w:sz w:val="16"/>
                <w:szCs w:val="16"/>
                <w:lang w:eastAsia="zh-CN"/>
              </w:rPr>
            </w:pPr>
            <w:r w:rsidRPr="007C2950">
              <w:rPr>
                <w:rFonts w:ascii="Arial" w:eastAsia="Microsoft YaHei UI" w:hAnsi="Arial" w:cs="Arial"/>
                <w:b/>
                <w:bCs/>
                <w:color w:val="000000"/>
                <w:sz w:val="16"/>
                <w:szCs w:val="16"/>
                <w:lang w:val="sv-SE"/>
              </w:rPr>
              <w:t>Category</w:t>
            </w:r>
          </w:p>
        </w:tc>
        <w:tc>
          <w:tcPr>
            <w:tcW w:w="1005" w:type="dxa"/>
          </w:tcPr>
          <w:p w14:paraId="1BCC2FD3" w14:textId="41D264F7" w:rsidR="003F083D" w:rsidRPr="007C2950" w:rsidRDefault="003F083D" w:rsidP="003F083D">
            <w:pPr>
              <w:rPr>
                <w:rFonts w:eastAsiaTheme="minorEastAsia"/>
                <w:sz w:val="16"/>
                <w:szCs w:val="16"/>
                <w:lang w:eastAsia="zh-CN"/>
              </w:rPr>
            </w:pPr>
            <w:r w:rsidRPr="007C2950">
              <w:rPr>
                <w:rFonts w:ascii="Arial" w:eastAsia="Microsoft YaHei UI" w:hAnsi="Arial" w:cs="Arial"/>
                <w:b/>
                <w:bCs/>
                <w:color w:val="000000"/>
                <w:sz w:val="16"/>
                <w:szCs w:val="16"/>
                <w:lang w:val="sv-SE"/>
              </w:rPr>
              <w:t xml:space="preserve">Titlle </w:t>
            </w:r>
          </w:p>
        </w:tc>
        <w:tc>
          <w:tcPr>
            <w:tcW w:w="5073" w:type="dxa"/>
          </w:tcPr>
          <w:p w14:paraId="035376D1" w14:textId="3F782103" w:rsidR="003F083D" w:rsidRPr="007C2950" w:rsidRDefault="003F083D" w:rsidP="003F083D">
            <w:pPr>
              <w:rPr>
                <w:sz w:val="16"/>
                <w:szCs w:val="16"/>
              </w:rPr>
            </w:pPr>
            <w:r w:rsidRPr="007C2950">
              <w:rPr>
                <w:rFonts w:ascii="Arial" w:eastAsia="Microsoft YaHei UI" w:hAnsi="Arial" w:cs="Arial"/>
                <w:b/>
                <w:bCs/>
                <w:color w:val="000000"/>
                <w:sz w:val="16"/>
                <w:szCs w:val="16"/>
                <w:lang w:val="sv-SE"/>
              </w:rPr>
              <w:t>Volunteer</w:t>
            </w:r>
          </w:p>
        </w:tc>
        <w:tc>
          <w:tcPr>
            <w:tcW w:w="1275" w:type="dxa"/>
          </w:tcPr>
          <w:p w14:paraId="3401D624" w14:textId="7E973C4A" w:rsidR="003F083D" w:rsidRPr="007C2950" w:rsidRDefault="003F083D" w:rsidP="003F083D">
            <w:pPr>
              <w:rPr>
                <w:sz w:val="16"/>
                <w:szCs w:val="16"/>
              </w:rPr>
            </w:pPr>
            <w:r w:rsidRPr="007C2950">
              <w:rPr>
                <w:rFonts w:ascii="Arial" w:eastAsia="Microsoft YaHei UI" w:hAnsi="Arial" w:cs="Arial"/>
                <w:b/>
                <w:bCs/>
                <w:color w:val="000000"/>
                <w:sz w:val="16"/>
                <w:szCs w:val="16"/>
                <w:lang w:val="sv-SE"/>
              </w:rPr>
              <w:t>Draft target date</w:t>
            </w:r>
          </w:p>
        </w:tc>
        <w:tc>
          <w:tcPr>
            <w:tcW w:w="1126" w:type="dxa"/>
          </w:tcPr>
          <w:p w14:paraId="4580EEFC" w14:textId="05CFAB28" w:rsidR="003F083D" w:rsidRPr="007C2950" w:rsidRDefault="000B1D80" w:rsidP="003F083D">
            <w:pPr>
              <w:rPr>
                <w:sz w:val="16"/>
                <w:szCs w:val="16"/>
              </w:rPr>
            </w:pPr>
            <w:r w:rsidRPr="007C2950">
              <w:rPr>
                <w:rFonts w:ascii="Arial" w:eastAsia="Microsoft YaHei UI" w:hAnsi="Arial" w:cs="Arial"/>
                <w:b/>
                <w:bCs/>
                <w:color w:val="000000"/>
                <w:sz w:val="16"/>
                <w:szCs w:val="16"/>
                <w:lang w:val="sv-SE"/>
              </w:rPr>
              <w:t>Draft target date</w:t>
            </w:r>
          </w:p>
        </w:tc>
      </w:tr>
      <w:tr w:rsidR="008E321E" w:rsidRPr="007C2950" w14:paraId="232E4A67" w14:textId="4DFBF1E7" w:rsidTr="003F083D">
        <w:tc>
          <w:tcPr>
            <w:tcW w:w="1142" w:type="dxa"/>
            <w:vMerge w:val="restart"/>
            <w:hideMark/>
          </w:tcPr>
          <w:p w14:paraId="1FE9F1CB" w14:textId="77777777" w:rsidR="008E321E" w:rsidRPr="007C2950" w:rsidRDefault="008E321E">
            <w:pPr>
              <w:rPr>
                <w:rFonts w:eastAsiaTheme="minorEastAsia"/>
                <w:sz w:val="16"/>
                <w:szCs w:val="16"/>
                <w:lang w:eastAsia="zh-CN"/>
              </w:rPr>
            </w:pPr>
            <w:bookmarkStart w:id="62" w:name="_Hlk164241114"/>
            <w:r w:rsidRPr="007C2950">
              <w:rPr>
                <w:rFonts w:eastAsiaTheme="minorEastAsia"/>
                <w:sz w:val="16"/>
                <w:szCs w:val="16"/>
                <w:lang w:eastAsia="zh-CN"/>
              </w:rPr>
              <w:t>Measurement Procedure</w:t>
            </w:r>
          </w:p>
        </w:tc>
        <w:tc>
          <w:tcPr>
            <w:tcW w:w="1005" w:type="dxa"/>
            <w:vMerge w:val="restart"/>
          </w:tcPr>
          <w:p w14:paraId="6CEDAC98" w14:textId="77777777" w:rsidR="008E321E" w:rsidRPr="007C2950" w:rsidRDefault="008E321E">
            <w:pPr>
              <w:rPr>
                <w:rFonts w:eastAsiaTheme="minorEastAsia"/>
                <w:sz w:val="16"/>
                <w:szCs w:val="16"/>
                <w:lang w:eastAsia="zh-CN"/>
              </w:rPr>
            </w:pPr>
            <w:r w:rsidRPr="007C2950">
              <w:rPr>
                <w:rFonts w:eastAsiaTheme="minorEastAsia"/>
                <w:sz w:val="16"/>
                <w:szCs w:val="16"/>
                <w:lang w:eastAsia="zh-CN"/>
              </w:rPr>
              <w:t>Event triggered reporting</w:t>
            </w:r>
          </w:p>
          <w:p w14:paraId="750337BB" w14:textId="77777777" w:rsidR="008E321E" w:rsidRPr="007C2950" w:rsidRDefault="008E321E">
            <w:pPr>
              <w:rPr>
                <w:sz w:val="16"/>
                <w:szCs w:val="16"/>
              </w:rPr>
            </w:pPr>
            <w:r w:rsidRPr="007C2950">
              <w:rPr>
                <w:sz w:val="16"/>
                <w:szCs w:val="16"/>
              </w:rPr>
              <w:t>(A.14.5.1)</w:t>
            </w:r>
          </w:p>
          <w:p w14:paraId="177DEC29" w14:textId="77777777" w:rsidR="008E321E" w:rsidRPr="007C2950" w:rsidRDefault="008E321E">
            <w:pPr>
              <w:rPr>
                <w:rFonts w:eastAsiaTheme="minorEastAsia"/>
                <w:sz w:val="16"/>
                <w:szCs w:val="16"/>
                <w:lang w:eastAsia="zh-CN"/>
              </w:rPr>
            </w:pPr>
          </w:p>
        </w:tc>
        <w:tc>
          <w:tcPr>
            <w:tcW w:w="5073" w:type="dxa"/>
            <w:hideMark/>
          </w:tcPr>
          <w:p w14:paraId="39B656D7" w14:textId="273C7447" w:rsidR="008E321E" w:rsidRPr="007C2950" w:rsidRDefault="008E321E">
            <w:pPr>
              <w:rPr>
                <w:sz w:val="16"/>
                <w:szCs w:val="16"/>
              </w:rPr>
            </w:pPr>
            <w:r w:rsidRPr="007C2950">
              <w:rPr>
                <w:sz w:val="16"/>
                <w:szCs w:val="16"/>
              </w:rPr>
              <w:t xml:space="preserve">A.14.5.1.1 E-UTRAN FDD-FDD intra-frequency event triggered reporting under fading propagation conditions in asynchronous cells for Cat-M1 UE in </w:t>
            </w:r>
            <w:proofErr w:type="spellStart"/>
            <w:r w:rsidRPr="007C2950">
              <w:rPr>
                <w:sz w:val="16"/>
                <w:szCs w:val="16"/>
              </w:rPr>
              <w:t>CEModeA</w:t>
            </w:r>
            <w:proofErr w:type="spellEnd"/>
          </w:p>
        </w:tc>
        <w:tc>
          <w:tcPr>
            <w:tcW w:w="1275" w:type="dxa"/>
            <w:vMerge w:val="restart"/>
          </w:tcPr>
          <w:p w14:paraId="4857FCAE" w14:textId="2D9BDB66" w:rsidR="008E321E" w:rsidRPr="007C2950" w:rsidRDefault="003C1C93">
            <w:pPr>
              <w:rPr>
                <w:sz w:val="16"/>
                <w:szCs w:val="16"/>
              </w:rPr>
            </w:pPr>
            <w:r w:rsidRPr="007C2950">
              <w:rPr>
                <w:rFonts w:eastAsia="Microsoft YaHei UI"/>
                <w:color w:val="000000"/>
                <w:sz w:val="18"/>
                <w:szCs w:val="18"/>
                <w:lang w:val="sv-SE"/>
              </w:rPr>
              <w:t>CMCC</w:t>
            </w:r>
          </w:p>
        </w:tc>
        <w:tc>
          <w:tcPr>
            <w:tcW w:w="1126" w:type="dxa"/>
            <w:vMerge w:val="restart"/>
          </w:tcPr>
          <w:p w14:paraId="30115FE3" w14:textId="77777777" w:rsidR="008E321E" w:rsidRPr="007C2950" w:rsidRDefault="008E321E" w:rsidP="008E321E">
            <w:pPr>
              <w:rPr>
                <w:rFonts w:eastAsia="Microsoft YaHei UI"/>
                <w:color w:val="000000"/>
                <w:sz w:val="24"/>
                <w:szCs w:val="24"/>
              </w:rPr>
            </w:pPr>
            <w:bookmarkStart w:id="63" w:name="OLE_LINK110"/>
            <w:r w:rsidRPr="007C2950">
              <w:rPr>
                <w:rFonts w:ascii="Arial" w:eastAsia="Microsoft YaHei UI" w:hAnsi="Arial" w:cs="Arial"/>
                <w:color w:val="000000"/>
                <w:sz w:val="16"/>
                <w:szCs w:val="16"/>
                <w:lang w:val="sv-SE"/>
              </w:rPr>
              <w:t>Phase 2 (2024.05)</w:t>
            </w:r>
          </w:p>
          <w:bookmarkEnd w:id="63"/>
          <w:p w14:paraId="557C1803" w14:textId="77777777" w:rsidR="008E321E" w:rsidRPr="007C2950" w:rsidRDefault="008E321E">
            <w:pPr>
              <w:rPr>
                <w:sz w:val="16"/>
                <w:szCs w:val="16"/>
              </w:rPr>
            </w:pPr>
          </w:p>
        </w:tc>
      </w:tr>
      <w:bookmarkEnd w:id="62"/>
      <w:tr w:rsidR="008E321E" w:rsidRPr="007C2950" w14:paraId="4CDE590B" w14:textId="14B216EA" w:rsidTr="003F083D">
        <w:tc>
          <w:tcPr>
            <w:tcW w:w="0" w:type="auto"/>
            <w:vMerge/>
            <w:vAlign w:val="center"/>
            <w:hideMark/>
          </w:tcPr>
          <w:p w14:paraId="41E91228" w14:textId="77777777" w:rsidR="008E321E" w:rsidRPr="007C2950" w:rsidRDefault="008E321E">
            <w:pPr>
              <w:spacing w:after="0"/>
              <w:rPr>
                <w:rFonts w:eastAsiaTheme="minorEastAsia"/>
                <w:sz w:val="16"/>
                <w:szCs w:val="16"/>
                <w:lang w:eastAsia="zh-CN"/>
              </w:rPr>
            </w:pPr>
          </w:p>
        </w:tc>
        <w:tc>
          <w:tcPr>
            <w:tcW w:w="0" w:type="auto"/>
            <w:vMerge/>
            <w:vAlign w:val="center"/>
            <w:hideMark/>
          </w:tcPr>
          <w:p w14:paraId="256A5FF9" w14:textId="77777777" w:rsidR="008E321E" w:rsidRPr="007C2950" w:rsidRDefault="008E321E">
            <w:pPr>
              <w:spacing w:after="0"/>
              <w:rPr>
                <w:rFonts w:eastAsiaTheme="minorEastAsia"/>
                <w:sz w:val="16"/>
                <w:szCs w:val="16"/>
                <w:lang w:eastAsia="zh-CN"/>
              </w:rPr>
            </w:pPr>
          </w:p>
        </w:tc>
        <w:tc>
          <w:tcPr>
            <w:tcW w:w="5073" w:type="dxa"/>
            <w:hideMark/>
          </w:tcPr>
          <w:p w14:paraId="380FAFF7" w14:textId="69FDA50A" w:rsidR="008E321E" w:rsidRPr="007C2950" w:rsidRDefault="008E321E">
            <w:pPr>
              <w:rPr>
                <w:sz w:val="16"/>
                <w:szCs w:val="16"/>
              </w:rPr>
            </w:pPr>
            <w:r w:rsidRPr="007C2950">
              <w:rPr>
                <w:sz w:val="16"/>
                <w:szCs w:val="16"/>
              </w:rPr>
              <w:t xml:space="preserve">A.14.5.1.2 E-UTRAN FDD-FDD intra-frequency event triggered reporting under fading propagation conditions in synchronous cells for Cat-M1 UE in </w:t>
            </w:r>
            <w:proofErr w:type="spellStart"/>
            <w:r w:rsidRPr="007C2950">
              <w:rPr>
                <w:sz w:val="16"/>
                <w:szCs w:val="16"/>
              </w:rPr>
              <w:t>CEModeA</w:t>
            </w:r>
            <w:proofErr w:type="spellEnd"/>
            <w:r w:rsidRPr="007C2950">
              <w:rPr>
                <w:sz w:val="16"/>
                <w:szCs w:val="16"/>
              </w:rPr>
              <w:t xml:space="preserve"> in DRX</w:t>
            </w:r>
          </w:p>
        </w:tc>
        <w:tc>
          <w:tcPr>
            <w:tcW w:w="1275" w:type="dxa"/>
            <w:vMerge/>
          </w:tcPr>
          <w:p w14:paraId="07B7FFEC" w14:textId="77777777" w:rsidR="008E321E" w:rsidRPr="007C2950" w:rsidRDefault="008E321E">
            <w:pPr>
              <w:rPr>
                <w:sz w:val="16"/>
                <w:szCs w:val="16"/>
              </w:rPr>
            </w:pPr>
          </w:p>
        </w:tc>
        <w:tc>
          <w:tcPr>
            <w:tcW w:w="1126" w:type="dxa"/>
            <w:vMerge/>
          </w:tcPr>
          <w:p w14:paraId="0F25D119" w14:textId="77777777" w:rsidR="008E321E" w:rsidRPr="007C2950" w:rsidRDefault="008E321E">
            <w:pPr>
              <w:rPr>
                <w:sz w:val="16"/>
                <w:szCs w:val="16"/>
              </w:rPr>
            </w:pPr>
          </w:p>
        </w:tc>
      </w:tr>
      <w:tr w:rsidR="008E321E" w:rsidRPr="007C2950" w14:paraId="29C9134A" w14:textId="38D36780" w:rsidTr="003F083D">
        <w:tc>
          <w:tcPr>
            <w:tcW w:w="0" w:type="auto"/>
            <w:vMerge/>
            <w:vAlign w:val="center"/>
            <w:hideMark/>
          </w:tcPr>
          <w:p w14:paraId="090ACB53" w14:textId="77777777" w:rsidR="008E321E" w:rsidRPr="007C2950" w:rsidRDefault="008E321E">
            <w:pPr>
              <w:spacing w:after="0"/>
              <w:rPr>
                <w:rFonts w:eastAsiaTheme="minorEastAsia"/>
                <w:sz w:val="16"/>
                <w:szCs w:val="16"/>
                <w:lang w:eastAsia="zh-CN"/>
              </w:rPr>
            </w:pPr>
          </w:p>
        </w:tc>
        <w:tc>
          <w:tcPr>
            <w:tcW w:w="0" w:type="auto"/>
            <w:vMerge/>
            <w:vAlign w:val="center"/>
            <w:hideMark/>
          </w:tcPr>
          <w:p w14:paraId="7E26D7D6" w14:textId="77777777" w:rsidR="008E321E" w:rsidRPr="007C2950" w:rsidRDefault="008E321E">
            <w:pPr>
              <w:spacing w:after="0"/>
              <w:rPr>
                <w:rFonts w:eastAsiaTheme="minorEastAsia"/>
                <w:sz w:val="16"/>
                <w:szCs w:val="16"/>
                <w:lang w:eastAsia="zh-CN"/>
              </w:rPr>
            </w:pPr>
          </w:p>
        </w:tc>
        <w:tc>
          <w:tcPr>
            <w:tcW w:w="5073" w:type="dxa"/>
            <w:hideMark/>
          </w:tcPr>
          <w:p w14:paraId="4B30CA2E" w14:textId="2B905B6F" w:rsidR="008E321E" w:rsidRPr="007C2950" w:rsidRDefault="008E321E">
            <w:pPr>
              <w:rPr>
                <w:sz w:val="16"/>
                <w:szCs w:val="16"/>
              </w:rPr>
            </w:pPr>
            <w:r w:rsidRPr="007C2950">
              <w:rPr>
                <w:sz w:val="16"/>
                <w:szCs w:val="16"/>
              </w:rPr>
              <w:t xml:space="preserve">A.14.5.1.3 E-UTRAN HD-FDD intra-frequency event triggered reporting under fading propagation conditions in asynchronous cells for Cat-M1 UE in </w:t>
            </w:r>
            <w:proofErr w:type="spellStart"/>
            <w:r w:rsidRPr="007C2950">
              <w:rPr>
                <w:sz w:val="16"/>
                <w:szCs w:val="16"/>
              </w:rPr>
              <w:t>CEModeA</w:t>
            </w:r>
            <w:proofErr w:type="spellEnd"/>
          </w:p>
        </w:tc>
        <w:tc>
          <w:tcPr>
            <w:tcW w:w="1275" w:type="dxa"/>
            <w:vMerge/>
          </w:tcPr>
          <w:p w14:paraId="44CE58AB" w14:textId="77777777" w:rsidR="008E321E" w:rsidRPr="007C2950" w:rsidRDefault="008E321E">
            <w:pPr>
              <w:rPr>
                <w:sz w:val="16"/>
                <w:szCs w:val="16"/>
              </w:rPr>
            </w:pPr>
          </w:p>
        </w:tc>
        <w:tc>
          <w:tcPr>
            <w:tcW w:w="1126" w:type="dxa"/>
            <w:vMerge/>
          </w:tcPr>
          <w:p w14:paraId="213674EA" w14:textId="77777777" w:rsidR="008E321E" w:rsidRPr="007C2950" w:rsidRDefault="008E321E">
            <w:pPr>
              <w:rPr>
                <w:sz w:val="16"/>
                <w:szCs w:val="16"/>
              </w:rPr>
            </w:pPr>
          </w:p>
        </w:tc>
      </w:tr>
      <w:tr w:rsidR="008E321E" w:rsidRPr="007C2950" w14:paraId="1E9B410C" w14:textId="412FFF90" w:rsidTr="003F083D">
        <w:tc>
          <w:tcPr>
            <w:tcW w:w="0" w:type="auto"/>
            <w:vMerge/>
            <w:vAlign w:val="center"/>
            <w:hideMark/>
          </w:tcPr>
          <w:p w14:paraId="21F5C9CA" w14:textId="77777777" w:rsidR="008E321E" w:rsidRPr="007C2950" w:rsidRDefault="008E321E">
            <w:pPr>
              <w:spacing w:after="0"/>
              <w:rPr>
                <w:rFonts w:eastAsiaTheme="minorEastAsia"/>
                <w:sz w:val="16"/>
                <w:szCs w:val="16"/>
                <w:lang w:eastAsia="zh-CN"/>
              </w:rPr>
            </w:pPr>
          </w:p>
        </w:tc>
        <w:tc>
          <w:tcPr>
            <w:tcW w:w="0" w:type="auto"/>
            <w:vMerge/>
            <w:vAlign w:val="center"/>
            <w:hideMark/>
          </w:tcPr>
          <w:p w14:paraId="6D4AFDEE" w14:textId="77777777" w:rsidR="008E321E" w:rsidRPr="007C2950" w:rsidRDefault="008E321E">
            <w:pPr>
              <w:spacing w:after="0"/>
              <w:rPr>
                <w:rFonts w:eastAsiaTheme="minorEastAsia"/>
                <w:sz w:val="16"/>
                <w:szCs w:val="16"/>
                <w:lang w:eastAsia="zh-CN"/>
              </w:rPr>
            </w:pPr>
          </w:p>
        </w:tc>
        <w:tc>
          <w:tcPr>
            <w:tcW w:w="5073" w:type="dxa"/>
            <w:hideMark/>
          </w:tcPr>
          <w:p w14:paraId="248BB493" w14:textId="7FB23334" w:rsidR="008E321E" w:rsidRPr="007C2950" w:rsidRDefault="008E321E">
            <w:pPr>
              <w:rPr>
                <w:sz w:val="16"/>
                <w:szCs w:val="16"/>
              </w:rPr>
            </w:pPr>
            <w:r w:rsidRPr="007C2950">
              <w:rPr>
                <w:sz w:val="16"/>
                <w:szCs w:val="16"/>
              </w:rPr>
              <w:t xml:space="preserve">A.14.5.1.4 E-UTRAN HD-FDD intra-frequency event triggered reporting under fading propagation conditions in synchronous cells for Cat-M1 UE in </w:t>
            </w:r>
            <w:proofErr w:type="spellStart"/>
            <w:r w:rsidRPr="007C2950">
              <w:rPr>
                <w:sz w:val="16"/>
                <w:szCs w:val="16"/>
              </w:rPr>
              <w:t>CEModeA</w:t>
            </w:r>
            <w:proofErr w:type="spellEnd"/>
            <w:r w:rsidRPr="007C2950">
              <w:rPr>
                <w:sz w:val="16"/>
                <w:szCs w:val="16"/>
              </w:rPr>
              <w:t xml:space="preserve"> in DRX</w:t>
            </w:r>
          </w:p>
        </w:tc>
        <w:tc>
          <w:tcPr>
            <w:tcW w:w="1275" w:type="dxa"/>
            <w:vMerge/>
          </w:tcPr>
          <w:p w14:paraId="35A65ED0" w14:textId="77777777" w:rsidR="008E321E" w:rsidRPr="007C2950" w:rsidRDefault="008E321E">
            <w:pPr>
              <w:rPr>
                <w:sz w:val="16"/>
                <w:szCs w:val="16"/>
              </w:rPr>
            </w:pPr>
          </w:p>
        </w:tc>
        <w:tc>
          <w:tcPr>
            <w:tcW w:w="1126" w:type="dxa"/>
            <w:vMerge/>
          </w:tcPr>
          <w:p w14:paraId="696C06E2" w14:textId="77777777" w:rsidR="008E321E" w:rsidRPr="007C2950" w:rsidRDefault="008E321E">
            <w:pPr>
              <w:rPr>
                <w:sz w:val="16"/>
                <w:szCs w:val="16"/>
              </w:rPr>
            </w:pPr>
          </w:p>
        </w:tc>
      </w:tr>
      <w:tr w:rsidR="008E321E" w:rsidRPr="007C2950" w14:paraId="56E393B0" w14:textId="7051088E" w:rsidTr="003F083D">
        <w:tc>
          <w:tcPr>
            <w:tcW w:w="1142" w:type="dxa"/>
            <w:vMerge w:val="restart"/>
            <w:hideMark/>
          </w:tcPr>
          <w:p w14:paraId="451B3470" w14:textId="77777777" w:rsidR="008E321E" w:rsidRPr="007C2950" w:rsidRDefault="008E321E">
            <w:pPr>
              <w:rPr>
                <w:rFonts w:eastAsiaTheme="minorEastAsia"/>
                <w:sz w:val="16"/>
                <w:szCs w:val="16"/>
                <w:lang w:val="en-US" w:eastAsia="zh-CN"/>
              </w:rPr>
            </w:pPr>
            <w:r w:rsidRPr="007C2950">
              <w:rPr>
                <w:rFonts w:eastAsiaTheme="minorEastAsia"/>
                <w:sz w:val="16"/>
                <w:szCs w:val="16"/>
                <w:lang w:eastAsia="zh-CN"/>
              </w:rPr>
              <w:t>Measurement Performance Requirements</w:t>
            </w:r>
          </w:p>
        </w:tc>
        <w:tc>
          <w:tcPr>
            <w:tcW w:w="1005" w:type="dxa"/>
            <w:vMerge w:val="restart"/>
          </w:tcPr>
          <w:p w14:paraId="3FB786AD" w14:textId="77777777" w:rsidR="008E321E" w:rsidRPr="007C2950" w:rsidRDefault="008E321E">
            <w:pPr>
              <w:rPr>
                <w:rFonts w:eastAsiaTheme="minorEastAsia"/>
                <w:sz w:val="16"/>
                <w:szCs w:val="16"/>
                <w:lang w:eastAsia="zh-CN"/>
              </w:rPr>
            </w:pPr>
            <w:r w:rsidRPr="007C2950">
              <w:rPr>
                <w:rFonts w:eastAsiaTheme="minorEastAsia"/>
                <w:sz w:val="16"/>
                <w:szCs w:val="16"/>
                <w:lang w:eastAsia="zh-CN"/>
              </w:rPr>
              <w:t>RSRP accuracy</w:t>
            </w:r>
          </w:p>
          <w:p w14:paraId="7EB67A74" w14:textId="77777777" w:rsidR="008E321E" w:rsidRPr="007C2950" w:rsidRDefault="008E321E">
            <w:pPr>
              <w:rPr>
                <w:sz w:val="16"/>
                <w:szCs w:val="16"/>
              </w:rPr>
            </w:pPr>
            <w:r w:rsidRPr="007C2950">
              <w:rPr>
                <w:sz w:val="16"/>
                <w:szCs w:val="16"/>
              </w:rPr>
              <w:t>(A.14.6.1)</w:t>
            </w:r>
          </w:p>
          <w:p w14:paraId="3984ABA7" w14:textId="77777777" w:rsidR="008E321E" w:rsidRPr="007C2950" w:rsidRDefault="008E321E">
            <w:pPr>
              <w:rPr>
                <w:rFonts w:eastAsiaTheme="minorEastAsia"/>
                <w:sz w:val="16"/>
                <w:szCs w:val="16"/>
                <w:lang w:eastAsia="zh-CN"/>
              </w:rPr>
            </w:pPr>
          </w:p>
        </w:tc>
        <w:tc>
          <w:tcPr>
            <w:tcW w:w="5073" w:type="dxa"/>
            <w:hideMark/>
          </w:tcPr>
          <w:p w14:paraId="45EE0285" w14:textId="692E5EFF" w:rsidR="008E321E" w:rsidRPr="007C2950" w:rsidRDefault="008E321E">
            <w:pPr>
              <w:rPr>
                <w:sz w:val="16"/>
                <w:szCs w:val="16"/>
                <w:lang w:eastAsia="zh-CN"/>
              </w:rPr>
            </w:pPr>
            <w:r w:rsidRPr="007C2950">
              <w:rPr>
                <w:sz w:val="16"/>
                <w:szCs w:val="16"/>
              </w:rPr>
              <w:t xml:space="preserve">A.14.6.1.1 </w:t>
            </w:r>
            <w:r w:rsidRPr="007C2950">
              <w:rPr>
                <w:sz w:val="16"/>
                <w:szCs w:val="16"/>
                <w:lang w:eastAsia="zh-CN"/>
              </w:rPr>
              <w:t xml:space="preserve">FD-FDD RSRP Intra frequency case for Cat-M1 UE in </w:t>
            </w:r>
            <w:proofErr w:type="spellStart"/>
            <w:r w:rsidRPr="007C2950">
              <w:rPr>
                <w:sz w:val="16"/>
                <w:szCs w:val="16"/>
                <w:lang w:eastAsia="zh-CN"/>
              </w:rPr>
              <w:t>CEModeA</w:t>
            </w:r>
            <w:proofErr w:type="spellEnd"/>
          </w:p>
        </w:tc>
        <w:tc>
          <w:tcPr>
            <w:tcW w:w="1275" w:type="dxa"/>
            <w:vMerge/>
          </w:tcPr>
          <w:p w14:paraId="1634733C" w14:textId="77777777" w:rsidR="008E321E" w:rsidRPr="007C2950" w:rsidRDefault="008E321E">
            <w:pPr>
              <w:rPr>
                <w:sz w:val="16"/>
                <w:szCs w:val="16"/>
              </w:rPr>
            </w:pPr>
          </w:p>
        </w:tc>
        <w:tc>
          <w:tcPr>
            <w:tcW w:w="1126" w:type="dxa"/>
            <w:vMerge/>
          </w:tcPr>
          <w:p w14:paraId="6FC22479" w14:textId="77777777" w:rsidR="008E321E" w:rsidRPr="007C2950" w:rsidRDefault="008E321E">
            <w:pPr>
              <w:rPr>
                <w:sz w:val="16"/>
                <w:szCs w:val="16"/>
              </w:rPr>
            </w:pPr>
          </w:p>
        </w:tc>
      </w:tr>
      <w:tr w:rsidR="008E321E" w14:paraId="1C806630" w14:textId="05FE1D96" w:rsidTr="003F083D">
        <w:tc>
          <w:tcPr>
            <w:tcW w:w="0" w:type="auto"/>
            <w:vMerge/>
            <w:vAlign w:val="center"/>
            <w:hideMark/>
          </w:tcPr>
          <w:p w14:paraId="73A5ABF0" w14:textId="77777777" w:rsidR="008E321E" w:rsidRPr="007C2950" w:rsidRDefault="008E321E">
            <w:pPr>
              <w:spacing w:after="0"/>
              <w:rPr>
                <w:rFonts w:eastAsiaTheme="minorEastAsia"/>
                <w:sz w:val="16"/>
                <w:szCs w:val="16"/>
                <w:lang w:val="en-US" w:eastAsia="zh-CN"/>
              </w:rPr>
            </w:pPr>
          </w:p>
        </w:tc>
        <w:tc>
          <w:tcPr>
            <w:tcW w:w="0" w:type="auto"/>
            <w:vMerge/>
            <w:vAlign w:val="center"/>
            <w:hideMark/>
          </w:tcPr>
          <w:p w14:paraId="35C210B2" w14:textId="77777777" w:rsidR="008E321E" w:rsidRPr="007C2950" w:rsidRDefault="008E321E">
            <w:pPr>
              <w:spacing w:after="0"/>
              <w:rPr>
                <w:rFonts w:eastAsiaTheme="minorEastAsia"/>
                <w:sz w:val="16"/>
                <w:szCs w:val="16"/>
                <w:lang w:eastAsia="zh-CN"/>
              </w:rPr>
            </w:pPr>
          </w:p>
        </w:tc>
        <w:tc>
          <w:tcPr>
            <w:tcW w:w="5073" w:type="dxa"/>
            <w:hideMark/>
          </w:tcPr>
          <w:p w14:paraId="41776592" w14:textId="05CDE17E" w:rsidR="008E321E" w:rsidRDefault="008E321E">
            <w:pPr>
              <w:rPr>
                <w:sz w:val="16"/>
                <w:szCs w:val="16"/>
                <w:lang w:eastAsia="zh-CN"/>
              </w:rPr>
            </w:pPr>
            <w:r w:rsidRPr="007C2950">
              <w:rPr>
                <w:sz w:val="16"/>
                <w:szCs w:val="16"/>
              </w:rPr>
              <w:t xml:space="preserve">A.14.6.1.2 </w:t>
            </w:r>
            <w:r w:rsidRPr="007C2950">
              <w:rPr>
                <w:sz w:val="16"/>
                <w:szCs w:val="16"/>
                <w:lang w:eastAsia="zh-CN"/>
              </w:rPr>
              <w:t xml:space="preserve">HD-FDD RSRP Intra frequency case for Cat-M1 UE in </w:t>
            </w:r>
            <w:proofErr w:type="spellStart"/>
            <w:r w:rsidRPr="007C2950">
              <w:rPr>
                <w:sz w:val="16"/>
                <w:szCs w:val="16"/>
                <w:lang w:eastAsia="zh-CN"/>
              </w:rPr>
              <w:t>CEModeA</w:t>
            </w:r>
            <w:proofErr w:type="spellEnd"/>
          </w:p>
        </w:tc>
        <w:tc>
          <w:tcPr>
            <w:tcW w:w="1275" w:type="dxa"/>
            <w:vMerge/>
          </w:tcPr>
          <w:p w14:paraId="1EAD2E9B" w14:textId="77777777" w:rsidR="008E321E" w:rsidRDefault="008E321E">
            <w:pPr>
              <w:rPr>
                <w:sz w:val="16"/>
                <w:szCs w:val="16"/>
              </w:rPr>
            </w:pPr>
          </w:p>
        </w:tc>
        <w:tc>
          <w:tcPr>
            <w:tcW w:w="1126" w:type="dxa"/>
            <w:vMerge/>
          </w:tcPr>
          <w:p w14:paraId="00C1BF10" w14:textId="77777777" w:rsidR="008E321E" w:rsidRDefault="008E321E">
            <w:pPr>
              <w:rPr>
                <w:sz w:val="16"/>
                <w:szCs w:val="16"/>
              </w:rPr>
            </w:pPr>
          </w:p>
        </w:tc>
      </w:tr>
    </w:tbl>
    <w:p w14:paraId="264A1F5C" w14:textId="77777777" w:rsidR="000955C0" w:rsidRPr="000955C0" w:rsidRDefault="000955C0" w:rsidP="00B06619">
      <w:pPr>
        <w:ind w:firstLine="284"/>
        <w:rPr>
          <w:sz w:val="22"/>
          <w:szCs w:val="22"/>
          <w:lang w:val="en-US" w:eastAsia="zh-CN"/>
        </w:rPr>
      </w:pPr>
    </w:p>
    <w:p w14:paraId="1CDA3D46" w14:textId="77777777" w:rsidR="00ED2B77" w:rsidRPr="00ED2B77" w:rsidRDefault="00ED2B77" w:rsidP="00B06619">
      <w:pPr>
        <w:ind w:firstLine="284"/>
        <w:rPr>
          <w:sz w:val="22"/>
          <w:szCs w:val="22"/>
          <w:lang w:val="en-US" w:eastAsia="zh-CN"/>
        </w:rPr>
      </w:pPr>
    </w:p>
    <w:sectPr w:rsidR="00ED2B77" w:rsidRPr="00ED2B7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BFBA" w14:textId="77777777" w:rsidR="0060260E" w:rsidRDefault="0060260E">
      <w:r>
        <w:separator/>
      </w:r>
    </w:p>
  </w:endnote>
  <w:endnote w:type="continuationSeparator" w:id="0">
    <w:p w14:paraId="3E954AE3" w14:textId="77777777" w:rsidR="0060260E" w:rsidRDefault="0060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EB13F" w14:textId="77777777" w:rsidR="0060260E" w:rsidRDefault="0060260E">
      <w:r>
        <w:separator/>
      </w:r>
    </w:p>
  </w:footnote>
  <w:footnote w:type="continuationSeparator" w:id="0">
    <w:p w14:paraId="5AD4B6A9" w14:textId="77777777" w:rsidR="0060260E" w:rsidRDefault="00602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394363"/>
    <w:multiLevelType w:val="hybridMultilevel"/>
    <w:tmpl w:val="BDE6B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16B70"/>
    <w:multiLevelType w:val="hybridMultilevel"/>
    <w:tmpl w:val="EB40AB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17810"/>
    <w:multiLevelType w:val="hybridMultilevel"/>
    <w:tmpl w:val="838051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D866543"/>
    <w:multiLevelType w:val="hybridMultilevel"/>
    <w:tmpl w:val="FC423442"/>
    <w:lvl w:ilvl="0" w:tplc="0809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47232"/>
    <w:multiLevelType w:val="hybridMultilevel"/>
    <w:tmpl w:val="67B6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B119E"/>
    <w:multiLevelType w:val="hybridMultilevel"/>
    <w:tmpl w:val="165C3F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1042F7"/>
    <w:multiLevelType w:val="hybridMultilevel"/>
    <w:tmpl w:val="945C0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2C7786"/>
    <w:multiLevelType w:val="hybridMultilevel"/>
    <w:tmpl w:val="B114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15F50"/>
    <w:multiLevelType w:val="hybridMultilevel"/>
    <w:tmpl w:val="B582A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1947EF"/>
    <w:multiLevelType w:val="hybridMultilevel"/>
    <w:tmpl w:val="ADF62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1AF81FFE"/>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5" w15:restartNumberingAfterBreak="0">
    <w:nsid w:val="3BCA698B"/>
    <w:multiLevelType w:val="hybridMultilevel"/>
    <w:tmpl w:val="94A86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8C4C17"/>
    <w:multiLevelType w:val="hybridMultilevel"/>
    <w:tmpl w:val="8C46C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9" w15:restartNumberingAfterBreak="0">
    <w:nsid w:val="46FC6CDD"/>
    <w:multiLevelType w:val="hybridMultilevel"/>
    <w:tmpl w:val="740E9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60E11"/>
    <w:multiLevelType w:val="hybridMultilevel"/>
    <w:tmpl w:val="B8C2883A"/>
    <w:lvl w:ilvl="0" w:tplc="00000001">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CC7C0F"/>
    <w:multiLevelType w:val="hybridMultilevel"/>
    <w:tmpl w:val="43A217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4EE"/>
    <w:multiLevelType w:val="hybridMultilevel"/>
    <w:tmpl w:val="A118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48505B"/>
    <w:multiLevelType w:val="hybridMultilevel"/>
    <w:tmpl w:val="5CEEA7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BC71198"/>
    <w:multiLevelType w:val="hybridMultilevel"/>
    <w:tmpl w:val="5B9CE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0C2C54"/>
    <w:multiLevelType w:val="hybridMultilevel"/>
    <w:tmpl w:val="BA68C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F27DB"/>
    <w:multiLevelType w:val="hybridMultilevel"/>
    <w:tmpl w:val="EA08DB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365456D"/>
    <w:multiLevelType w:val="hybridMultilevel"/>
    <w:tmpl w:val="6E0AF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473FA1"/>
    <w:multiLevelType w:val="hybridMultilevel"/>
    <w:tmpl w:val="79902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A7D6A7A"/>
    <w:multiLevelType w:val="hybridMultilevel"/>
    <w:tmpl w:val="F77CD42E"/>
    <w:lvl w:ilvl="0" w:tplc="04090001">
      <w:start w:val="1"/>
      <w:numFmt w:val="bullet"/>
      <w:lvlText w:val=""/>
      <w:lvlJc w:val="left"/>
      <w:pPr>
        <w:ind w:left="480" w:hanging="480"/>
      </w:pPr>
      <w:rPr>
        <w:rFonts w:ascii="Symbol" w:hAnsi="Symbol" w:hint="default"/>
      </w:rPr>
    </w:lvl>
    <w:lvl w:ilvl="1" w:tplc="65C80810">
      <w:start w:val="1"/>
      <w:numFmt w:val="bullet"/>
      <w:lvlText w:val=""/>
      <w:lvlJc w:val="left"/>
      <w:pPr>
        <w:ind w:left="960" w:hanging="480"/>
      </w:pPr>
      <w:rPr>
        <w:rFonts w:ascii="Wingdings" w:hAnsi="Wingdings"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B610F97"/>
    <w:multiLevelType w:val="hybridMultilevel"/>
    <w:tmpl w:val="93FA40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444887782">
    <w:abstractNumId w:val="21"/>
  </w:num>
  <w:num w:numId="2" w16cid:durableId="2100707861">
    <w:abstractNumId w:val="18"/>
  </w:num>
  <w:num w:numId="3" w16cid:durableId="1937595597">
    <w:abstractNumId w:val="9"/>
  </w:num>
  <w:num w:numId="4" w16cid:durableId="82597">
    <w:abstractNumId w:val="31"/>
  </w:num>
  <w:num w:numId="5" w16cid:durableId="811022357">
    <w:abstractNumId w:val="19"/>
  </w:num>
  <w:num w:numId="6" w16cid:durableId="1998877471">
    <w:abstractNumId w:val="0"/>
  </w:num>
  <w:num w:numId="7" w16cid:durableId="729576609">
    <w:abstractNumId w:val="15"/>
  </w:num>
  <w:num w:numId="8" w16cid:durableId="1238516604">
    <w:abstractNumId w:val="16"/>
  </w:num>
  <w:num w:numId="9" w16cid:durableId="1072393919">
    <w:abstractNumId w:val="30"/>
  </w:num>
  <w:num w:numId="10" w16cid:durableId="77333224">
    <w:abstractNumId w:val="6"/>
  </w:num>
  <w:num w:numId="11" w16cid:durableId="1339384013">
    <w:abstractNumId w:val="3"/>
  </w:num>
  <w:num w:numId="12" w16cid:durableId="1938324030">
    <w:abstractNumId w:val="25"/>
  </w:num>
  <w:num w:numId="13" w16cid:durableId="369958144">
    <w:abstractNumId w:val="10"/>
  </w:num>
  <w:num w:numId="14" w16cid:durableId="394936963">
    <w:abstractNumId w:val="4"/>
  </w:num>
  <w:num w:numId="15" w16cid:durableId="1681007688">
    <w:abstractNumId w:val="13"/>
  </w:num>
  <w:num w:numId="16" w16cid:durableId="338428493">
    <w:abstractNumId w:val="24"/>
  </w:num>
  <w:num w:numId="17" w16cid:durableId="1874340544">
    <w:abstractNumId w:val="1"/>
  </w:num>
  <w:num w:numId="18" w16cid:durableId="873925060">
    <w:abstractNumId w:val="22"/>
  </w:num>
  <w:num w:numId="19" w16cid:durableId="1229539667">
    <w:abstractNumId w:val="2"/>
  </w:num>
  <w:num w:numId="20" w16cid:durableId="1207110048">
    <w:abstractNumId w:val="8"/>
  </w:num>
  <w:num w:numId="21" w16cid:durableId="2063629895">
    <w:abstractNumId w:val="27"/>
  </w:num>
  <w:num w:numId="22" w16cid:durableId="1351838945">
    <w:abstractNumId w:val="23"/>
  </w:num>
  <w:num w:numId="23" w16cid:durableId="964576312">
    <w:abstractNumId w:val="7"/>
  </w:num>
  <w:num w:numId="24" w16cid:durableId="816915060">
    <w:abstractNumId w:val="29"/>
  </w:num>
  <w:num w:numId="25" w16cid:durableId="1044258874">
    <w:abstractNumId w:val="28"/>
  </w:num>
  <w:num w:numId="26" w16cid:durableId="515536558">
    <w:abstractNumId w:val="20"/>
  </w:num>
  <w:num w:numId="27" w16cid:durableId="192035009">
    <w:abstractNumId w:val="14"/>
  </w:num>
  <w:num w:numId="28" w16cid:durableId="349792819">
    <w:abstractNumId w:val="0"/>
  </w:num>
  <w:num w:numId="29" w16cid:durableId="167719321">
    <w:abstractNumId w:val="4"/>
  </w:num>
  <w:num w:numId="30" w16cid:durableId="875431489">
    <w:abstractNumId w:val="4"/>
  </w:num>
  <w:num w:numId="31" w16cid:durableId="796338130">
    <w:abstractNumId w:val="16"/>
  </w:num>
  <w:num w:numId="32" w16cid:durableId="1556118853">
    <w:abstractNumId w:val="32"/>
  </w:num>
  <w:num w:numId="33" w16cid:durableId="1327853991">
    <w:abstractNumId w:val="1"/>
  </w:num>
  <w:num w:numId="34" w16cid:durableId="1351758395">
    <w:abstractNumId w:val="12"/>
  </w:num>
  <w:num w:numId="35" w16cid:durableId="1706759867">
    <w:abstractNumId w:val="19"/>
  </w:num>
  <w:num w:numId="36" w16cid:durableId="661279564">
    <w:abstractNumId w:val="15"/>
  </w:num>
  <w:num w:numId="37" w16cid:durableId="1397893236">
    <w:abstractNumId w:val="0"/>
  </w:num>
  <w:num w:numId="38" w16cid:durableId="2025086459">
    <w:abstractNumId w:val="17"/>
  </w:num>
  <w:num w:numId="39" w16cid:durableId="1547180774">
    <w:abstractNumId w:val="5"/>
  </w:num>
  <w:num w:numId="40" w16cid:durableId="20857133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0391702">
    <w:abstractNumId w:val="11"/>
  </w:num>
  <w:num w:numId="42" w16cid:durableId="19606459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9844938">
    <w:abstractNumId w:val="0"/>
  </w:num>
  <w:num w:numId="44" w16cid:durableId="322970532">
    <w:abstractNumId w:val="26"/>
  </w:num>
  <w:num w:numId="45" w16cid:durableId="262302893">
    <w:abstractNumId w:val="16"/>
  </w:num>
  <w:num w:numId="46" w16cid:durableId="613438786">
    <w:abstractNumId w:val="32"/>
  </w:num>
  <w:num w:numId="47" w16cid:durableId="153451146">
    <w:abstractNumId w:val="1"/>
  </w:num>
  <w:num w:numId="48" w16cid:durableId="240141972">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0FCC"/>
    <w:rsid w:val="000010DC"/>
    <w:rsid w:val="0000223C"/>
    <w:rsid w:val="000038ED"/>
    <w:rsid w:val="00004165"/>
    <w:rsid w:val="00007FB2"/>
    <w:rsid w:val="00010E42"/>
    <w:rsid w:val="00011CE7"/>
    <w:rsid w:val="00013992"/>
    <w:rsid w:val="000163FA"/>
    <w:rsid w:val="00020C56"/>
    <w:rsid w:val="000212F5"/>
    <w:rsid w:val="000220D9"/>
    <w:rsid w:val="00023641"/>
    <w:rsid w:val="00023D0A"/>
    <w:rsid w:val="000248F9"/>
    <w:rsid w:val="00025E6A"/>
    <w:rsid w:val="000263EF"/>
    <w:rsid w:val="00026ACC"/>
    <w:rsid w:val="00026B64"/>
    <w:rsid w:val="00026E69"/>
    <w:rsid w:val="00027555"/>
    <w:rsid w:val="000315E1"/>
    <w:rsid w:val="0003171D"/>
    <w:rsid w:val="00031C1D"/>
    <w:rsid w:val="00031EAC"/>
    <w:rsid w:val="00034137"/>
    <w:rsid w:val="00034BBE"/>
    <w:rsid w:val="000359B2"/>
    <w:rsid w:val="00035B0D"/>
    <w:rsid w:val="00035C50"/>
    <w:rsid w:val="00035D07"/>
    <w:rsid w:val="0003622E"/>
    <w:rsid w:val="00036B14"/>
    <w:rsid w:val="00037EE9"/>
    <w:rsid w:val="00040180"/>
    <w:rsid w:val="000419DB"/>
    <w:rsid w:val="000430D9"/>
    <w:rsid w:val="000457A1"/>
    <w:rsid w:val="00047A8F"/>
    <w:rsid w:val="00050001"/>
    <w:rsid w:val="000514CE"/>
    <w:rsid w:val="00052041"/>
    <w:rsid w:val="0005326A"/>
    <w:rsid w:val="00054AAC"/>
    <w:rsid w:val="00055BFF"/>
    <w:rsid w:val="00055CA2"/>
    <w:rsid w:val="000576C4"/>
    <w:rsid w:val="00060E1C"/>
    <w:rsid w:val="0006266D"/>
    <w:rsid w:val="0006356E"/>
    <w:rsid w:val="00064A63"/>
    <w:rsid w:val="00065506"/>
    <w:rsid w:val="00065807"/>
    <w:rsid w:val="00066499"/>
    <w:rsid w:val="00071F4D"/>
    <w:rsid w:val="000735D5"/>
    <w:rsid w:val="0007382E"/>
    <w:rsid w:val="000759A3"/>
    <w:rsid w:val="000766E1"/>
    <w:rsid w:val="00076FB6"/>
    <w:rsid w:val="00077FF6"/>
    <w:rsid w:val="0008017E"/>
    <w:rsid w:val="00080A17"/>
    <w:rsid w:val="00080D82"/>
    <w:rsid w:val="00081692"/>
    <w:rsid w:val="000824E2"/>
    <w:rsid w:val="00082C46"/>
    <w:rsid w:val="00082C9A"/>
    <w:rsid w:val="00084AA1"/>
    <w:rsid w:val="00085177"/>
    <w:rsid w:val="000851BF"/>
    <w:rsid w:val="00085A0E"/>
    <w:rsid w:val="00086993"/>
    <w:rsid w:val="000873DF"/>
    <w:rsid w:val="00087548"/>
    <w:rsid w:val="00087D59"/>
    <w:rsid w:val="00091622"/>
    <w:rsid w:val="000920A1"/>
    <w:rsid w:val="00092DFF"/>
    <w:rsid w:val="00093876"/>
    <w:rsid w:val="000938DB"/>
    <w:rsid w:val="00093E7E"/>
    <w:rsid w:val="00094405"/>
    <w:rsid w:val="00094484"/>
    <w:rsid w:val="00094980"/>
    <w:rsid w:val="000955C0"/>
    <w:rsid w:val="0009639A"/>
    <w:rsid w:val="0009654F"/>
    <w:rsid w:val="000A1830"/>
    <w:rsid w:val="000A19DF"/>
    <w:rsid w:val="000A1AE7"/>
    <w:rsid w:val="000A31F2"/>
    <w:rsid w:val="000A383E"/>
    <w:rsid w:val="000A4121"/>
    <w:rsid w:val="000A4AA3"/>
    <w:rsid w:val="000A550E"/>
    <w:rsid w:val="000A6CAD"/>
    <w:rsid w:val="000A7CD2"/>
    <w:rsid w:val="000B0960"/>
    <w:rsid w:val="000B1A55"/>
    <w:rsid w:val="000B1D80"/>
    <w:rsid w:val="000B20BB"/>
    <w:rsid w:val="000B2EF6"/>
    <w:rsid w:val="000B2FA6"/>
    <w:rsid w:val="000B2FD4"/>
    <w:rsid w:val="000B302F"/>
    <w:rsid w:val="000B4385"/>
    <w:rsid w:val="000B4AA0"/>
    <w:rsid w:val="000C079B"/>
    <w:rsid w:val="000C2053"/>
    <w:rsid w:val="000C2553"/>
    <w:rsid w:val="000C2B9B"/>
    <w:rsid w:val="000C3480"/>
    <w:rsid w:val="000C38C3"/>
    <w:rsid w:val="000C4341"/>
    <w:rsid w:val="000C4549"/>
    <w:rsid w:val="000C5251"/>
    <w:rsid w:val="000C6F7F"/>
    <w:rsid w:val="000D0345"/>
    <w:rsid w:val="000D09FD"/>
    <w:rsid w:val="000D0FC5"/>
    <w:rsid w:val="000D19DE"/>
    <w:rsid w:val="000D23E8"/>
    <w:rsid w:val="000D2792"/>
    <w:rsid w:val="000D44FB"/>
    <w:rsid w:val="000D4D45"/>
    <w:rsid w:val="000D5621"/>
    <w:rsid w:val="000D574B"/>
    <w:rsid w:val="000D6C76"/>
    <w:rsid w:val="000D6CFC"/>
    <w:rsid w:val="000D76E1"/>
    <w:rsid w:val="000E217C"/>
    <w:rsid w:val="000E29FB"/>
    <w:rsid w:val="000E537B"/>
    <w:rsid w:val="000E57D0"/>
    <w:rsid w:val="000E5B8F"/>
    <w:rsid w:val="000E68F7"/>
    <w:rsid w:val="000E726D"/>
    <w:rsid w:val="000E7858"/>
    <w:rsid w:val="000F18A1"/>
    <w:rsid w:val="000F1E26"/>
    <w:rsid w:val="000F213E"/>
    <w:rsid w:val="000F29E6"/>
    <w:rsid w:val="000F39CA"/>
    <w:rsid w:val="000F682C"/>
    <w:rsid w:val="001022E8"/>
    <w:rsid w:val="0010246F"/>
    <w:rsid w:val="001026EB"/>
    <w:rsid w:val="00104083"/>
    <w:rsid w:val="001044D3"/>
    <w:rsid w:val="00105C1C"/>
    <w:rsid w:val="00106BAB"/>
    <w:rsid w:val="00107927"/>
    <w:rsid w:val="00110476"/>
    <w:rsid w:val="00110E26"/>
    <w:rsid w:val="00111321"/>
    <w:rsid w:val="00111F8B"/>
    <w:rsid w:val="001128E7"/>
    <w:rsid w:val="00113FAA"/>
    <w:rsid w:val="00113FE3"/>
    <w:rsid w:val="0011404D"/>
    <w:rsid w:val="001147E2"/>
    <w:rsid w:val="0011538B"/>
    <w:rsid w:val="00116D76"/>
    <w:rsid w:val="00117594"/>
    <w:rsid w:val="00117BD6"/>
    <w:rsid w:val="001206C2"/>
    <w:rsid w:val="00121567"/>
    <w:rsid w:val="00121608"/>
    <w:rsid w:val="001217A9"/>
    <w:rsid w:val="00121978"/>
    <w:rsid w:val="00123335"/>
    <w:rsid w:val="00123422"/>
    <w:rsid w:val="00124B6A"/>
    <w:rsid w:val="00124FD8"/>
    <w:rsid w:val="00125C6D"/>
    <w:rsid w:val="001274AD"/>
    <w:rsid w:val="00127B2B"/>
    <w:rsid w:val="00130462"/>
    <w:rsid w:val="00131127"/>
    <w:rsid w:val="00131BC6"/>
    <w:rsid w:val="0013264B"/>
    <w:rsid w:val="00133C5E"/>
    <w:rsid w:val="00136D4C"/>
    <w:rsid w:val="00137A18"/>
    <w:rsid w:val="001404F3"/>
    <w:rsid w:val="00141376"/>
    <w:rsid w:val="001421A2"/>
    <w:rsid w:val="00142538"/>
    <w:rsid w:val="00142BB9"/>
    <w:rsid w:val="00144F96"/>
    <w:rsid w:val="0014534A"/>
    <w:rsid w:val="00147C76"/>
    <w:rsid w:val="001506D7"/>
    <w:rsid w:val="00150777"/>
    <w:rsid w:val="00151EAC"/>
    <w:rsid w:val="0015205C"/>
    <w:rsid w:val="00152878"/>
    <w:rsid w:val="00152E9E"/>
    <w:rsid w:val="00152EB6"/>
    <w:rsid w:val="00153528"/>
    <w:rsid w:val="00154725"/>
    <w:rsid w:val="00154D1B"/>
    <w:rsid w:val="00154E68"/>
    <w:rsid w:val="00157238"/>
    <w:rsid w:val="0016179B"/>
    <w:rsid w:val="0016252E"/>
    <w:rsid w:val="00162548"/>
    <w:rsid w:val="00162FAE"/>
    <w:rsid w:val="00163866"/>
    <w:rsid w:val="0016573E"/>
    <w:rsid w:val="00166000"/>
    <w:rsid w:val="00167CA6"/>
    <w:rsid w:val="00172183"/>
    <w:rsid w:val="0017219D"/>
    <w:rsid w:val="001726ED"/>
    <w:rsid w:val="001735C9"/>
    <w:rsid w:val="00173B4E"/>
    <w:rsid w:val="00174A48"/>
    <w:rsid w:val="001751AB"/>
    <w:rsid w:val="00175A3F"/>
    <w:rsid w:val="0017737E"/>
    <w:rsid w:val="001801E3"/>
    <w:rsid w:val="00180E09"/>
    <w:rsid w:val="0018116C"/>
    <w:rsid w:val="00181396"/>
    <w:rsid w:val="00182DF7"/>
    <w:rsid w:val="00183271"/>
    <w:rsid w:val="001836E7"/>
    <w:rsid w:val="00183C1E"/>
    <w:rsid w:val="00183C91"/>
    <w:rsid w:val="00183D4C"/>
    <w:rsid w:val="00183F6D"/>
    <w:rsid w:val="00185A83"/>
    <w:rsid w:val="0018670E"/>
    <w:rsid w:val="00190356"/>
    <w:rsid w:val="001911B0"/>
    <w:rsid w:val="0019219A"/>
    <w:rsid w:val="00192519"/>
    <w:rsid w:val="00195077"/>
    <w:rsid w:val="00195C42"/>
    <w:rsid w:val="001A033F"/>
    <w:rsid w:val="001A08AA"/>
    <w:rsid w:val="001A1E22"/>
    <w:rsid w:val="001A228D"/>
    <w:rsid w:val="001A2D20"/>
    <w:rsid w:val="001A3048"/>
    <w:rsid w:val="001A3475"/>
    <w:rsid w:val="001A3CE9"/>
    <w:rsid w:val="001A47D4"/>
    <w:rsid w:val="001A5273"/>
    <w:rsid w:val="001A5602"/>
    <w:rsid w:val="001A59CB"/>
    <w:rsid w:val="001B2AC7"/>
    <w:rsid w:val="001B6793"/>
    <w:rsid w:val="001B7991"/>
    <w:rsid w:val="001B7A5A"/>
    <w:rsid w:val="001C068E"/>
    <w:rsid w:val="001C1409"/>
    <w:rsid w:val="001C166A"/>
    <w:rsid w:val="001C1D41"/>
    <w:rsid w:val="001C2380"/>
    <w:rsid w:val="001C2751"/>
    <w:rsid w:val="001C2AE6"/>
    <w:rsid w:val="001C2EE6"/>
    <w:rsid w:val="001C35BE"/>
    <w:rsid w:val="001C39C0"/>
    <w:rsid w:val="001C4A89"/>
    <w:rsid w:val="001C5473"/>
    <w:rsid w:val="001C5DAF"/>
    <w:rsid w:val="001C6177"/>
    <w:rsid w:val="001C7BA2"/>
    <w:rsid w:val="001D0363"/>
    <w:rsid w:val="001D0BBE"/>
    <w:rsid w:val="001D12B4"/>
    <w:rsid w:val="001D165E"/>
    <w:rsid w:val="001D19D0"/>
    <w:rsid w:val="001D1B07"/>
    <w:rsid w:val="001D36D7"/>
    <w:rsid w:val="001D490C"/>
    <w:rsid w:val="001D498F"/>
    <w:rsid w:val="001D4B9B"/>
    <w:rsid w:val="001D5110"/>
    <w:rsid w:val="001D7D94"/>
    <w:rsid w:val="001E025E"/>
    <w:rsid w:val="001E051F"/>
    <w:rsid w:val="001E0A28"/>
    <w:rsid w:val="001E4218"/>
    <w:rsid w:val="001E528C"/>
    <w:rsid w:val="001E5322"/>
    <w:rsid w:val="001E6ABC"/>
    <w:rsid w:val="001E6C4D"/>
    <w:rsid w:val="001E6DB1"/>
    <w:rsid w:val="001E71B1"/>
    <w:rsid w:val="001E77FF"/>
    <w:rsid w:val="001E798B"/>
    <w:rsid w:val="001E79F0"/>
    <w:rsid w:val="001F0497"/>
    <w:rsid w:val="001F0B20"/>
    <w:rsid w:val="001F22E6"/>
    <w:rsid w:val="001F2D8E"/>
    <w:rsid w:val="001F325B"/>
    <w:rsid w:val="001F50F0"/>
    <w:rsid w:val="001F5231"/>
    <w:rsid w:val="001F662D"/>
    <w:rsid w:val="001F687C"/>
    <w:rsid w:val="00200A62"/>
    <w:rsid w:val="0020156F"/>
    <w:rsid w:val="002026E2"/>
    <w:rsid w:val="00202E76"/>
    <w:rsid w:val="00202ED3"/>
    <w:rsid w:val="00203740"/>
    <w:rsid w:val="0020508A"/>
    <w:rsid w:val="002065EC"/>
    <w:rsid w:val="00207B05"/>
    <w:rsid w:val="00207FB1"/>
    <w:rsid w:val="00210E56"/>
    <w:rsid w:val="00210FE3"/>
    <w:rsid w:val="00211180"/>
    <w:rsid w:val="0021138E"/>
    <w:rsid w:val="002115D8"/>
    <w:rsid w:val="00212C42"/>
    <w:rsid w:val="00212E62"/>
    <w:rsid w:val="00213520"/>
    <w:rsid w:val="002138EA"/>
    <w:rsid w:val="002139EA"/>
    <w:rsid w:val="00213C42"/>
    <w:rsid w:val="00213F84"/>
    <w:rsid w:val="00214FBD"/>
    <w:rsid w:val="0021568A"/>
    <w:rsid w:val="00217565"/>
    <w:rsid w:val="002178F4"/>
    <w:rsid w:val="00221D42"/>
    <w:rsid w:val="00221E08"/>
    <w:rsid w:val="00222897"/>
    <w:rsid w:val="00222B0C"/>
    <w:rsid w:val="00223E73"/>
    <w:rsid w:val="00227129"/>
    <w:rsid w:val="002272BB"/>
    <w:rsid w:val="00227C94"/>
    <w:rsid w:val="00227EB8"/>
    <w:rsid w:val="00233E82"/>
    <w:rsid w:val="00234B88"/>
    <w:rsid w:val="00235394"/>
    <w:rsid w:val="00235577"/>
    <w:rsid w:val="00236B00"/>
    <w:rsid w:val="002371B2"/>
    <w:rsid w:val="002407D7"/>
    <w:rsid w:val="002424B0"/>
    <w:rsid w:val="0024286F"/>
    <w:rsid w:val="002435CA"/>
    <w:rsid w:val="00243C5E"/>
    <w:rsid w:val="0024469F"/>
    <w:rsid w:val="00244EF3"/>
    <w:rsid w:val="00246243"/>
    <w:rsid w:val="00247C3A"/>
    <w:rsid w:val="002505C0"/>
    <w:rsid w:val="00250668"/>
    <w:rsid w:val="00250B5B"/>
    <w:rsid w:val="00251810"/>
    <w:rsid w:val="00252DB8"/>
    <w:rsid w:val="0025366F"/>
    <w:rsid w:val="002537BC"/>
    <w:rsid w:val="00253BA2"/>
    <w:rsid w:val="00255496"/>
    <w:rsid w:val="00255C58"/>
    <w:rsid w:val="00256596"/>
    <w:rsid w:val="002570F0"/>
    <w:rsid w:val="00257C77"/>
    <w:rsid w:val="00260EC7"/>
    <w:rsid w:val="00261539"/>
    <w:rsid w:val="0026179F"/>
    <w:rsid w:val="00262283"/>
    <w:rsid w:val="002636BD"/>
    <w:rsid w:val="002666AE"/>
    <w:rsid w:val="00267510"/>
    <w:rsid w:val="002679C7"/>
    <w:rsid w:val="00267E8C"/>
    <w:rsid w:val="0027083E"/>
    <w:rsid w:val="00270B6F"/>
    <w:rsid w:val="002713AB"/>
    <w:rsid w:val="00272D21"/>
    <w:rsid w:val="00273301"/>
    <w:rsid w:val="00274E1A"/>
    <w:rsid w:val="00274E25"/>
    <w:rsid w:val="0027553B"/>
    <w:rsid w:val="0027569E"/>
    <w:rsid w:val="00276467"/>
    <w:rsid w:val="00276C1B"/>
    <w:rsid w:val="00276C31"/>
    <w:rsid w:val="002775B1"/>
    <w:rsid w:val="002775B9"/>
    <w:rsid w:val="00280450"/>
    <w:rsid w:val="00280A38"/>
    <w:rsid w:val="002811C4"/>
    <w:rsid w:val="00281F05"/>
    <w:rsid w:val="00282213"/>
    <w:rsid w:val="00284016"/>
    <w:rsid w:val="00284120"/>
    <w:rsid w:val="00285266"/>
    <w:rsid w:val="002858BF"/>
    <w:rsid w:val="0028594E"/>
    <w:rsid w:val="00285D6C"/>
    <w:rsid w:val="002863CF"/>
    <w:rsid w:val="00286B23"/>
    <w:rsid w:val="00287F96"/>
    <w:rsid w:val="00292DDF"/>
    <w:rsid w:val="002939AF"/>
    <w:rsid w:val="00294381"/>
    <w:rsid w:val="00294491"/>
    <w:rsid w:val="00294BDE"/>
    <w:rsid w:val="0029719D"/>
    <w:rsid w:val="002973CC"/>
    <w:rsid w:val="00297455"/>
    <w:rsid w:val="002A0CED"/>
    <w:rsid w:val="002A1F79"/>
    <w:rsid w:val="002A3875"/>
    <w:rsid w:val="002A3C5D"/>
    <w:rsid w:val="002A46E8"/>
    <w:rsid w:val="002A4A04"/>
    <w:rsid w:val="002A4CD0"/>
    <w:rsid w:val="002A65C5"/>
    <w:rsid w:val="002A6B0F"/>
    <w:rsid w:val="002A6E29"/>
    <w:rsid w:val="002A7DA6"/>
    <w:rsid w:val="002B1E4E"/>
    <w:rsid w:val="002B403E"/>
    <w:rsid w:val="002B516C"/>
    <w:rsid w:val="002B59A9"/>
    <w:rsid w:val="002B5C85"/>
    <w:rsid w:val="002B5E1D"/>
    <w:rsid w:val="002B60C1"/>
    <w:rsid w:val="002B6111"/>
    <w:rsid w:val="002C08A6"/>
    <w:rsid w:val="002C18D1"/>
    <w:rsid w:val="002C2354"/>
    <w:rsid w:val="002C28F9"/>
    <w:rsid w:val="002C3F45"/>
    <w:rsid w:val="002C4B52"/>
    <w:rsid w:val="002C4FDE"/>
    <w:rsid w:val="002C5689"/>
    <w:rsid w:val="002C61AF"/>
    <w:rsid w:val="002C7046"/>
    <w:rsid w:val="002C7F45"/>
    <w:rsid w:val="002D03E5"/>
    <w:rsid w:val="002D12B0"/>
    <w:rsid w:val="002D1341"/>
    <w:rsid w:val="002D1DD6"/>
    <w:rsid w:val="002D36EB"/>
    <w:rsid w:val="002D5793"/>
    <w:rsid w:val="002D57F6"/>
    <w:rsid w:val="002D5C1F"/>
    <w:rsid w:val="002D5E3F"/>
    <w:rsid w:val="002D6BDF"/>
    <w:rsid w:val="002E0BF2"/>
    <w:rsid w:val="002E13D2"/>
    <w:rsid w:val="002E2456"/>
    <w:rsid w:val="002E2CE9"/>
    <w:rsid w:val="002E2E9F"/>
    <w:rsid w:val="002E30E5"/>
    <w:rsid w:val="002E3BF7"/>
    <w:rsid w:val="002E403E"/>
    <w:rsid w:val="002E4C74"/>
    <w:rsid w:val="002E595E"/>
    <w:rsid w:val="002E72AD"/>
    <w:rsid w:val="002F03B1"/>
    <w:rsid w:val="002F0E45"/>
    <w:rsid w:val="002F106A"/>
    <w:rsid w:val="002F158C"/>
    <w:rsid w:val="002F2F04"/>
    <w:rsid w:val="002F4093"/>
    <w:rsid w:val="002F4397"/>
    <w:rsid w:val="002F5636"/>
    <w:rsid w:val="003022A5"/>
    <w:rsid w:val="00302C04"/>
    <w:rsid w:val="00304518"/>
    <w:rsid w:val="003057B7"/>
    <w:rsid w:val="0030734E"/>
    <w:rsid w:val="0030750E"/>
    <w:rsid w:val="00307649"/>
    <w:rsid w:val="00307AC7"/>
    <w:rsid w:val="00307E51"/>
    <w:rsid w:val="00307F39"/>
    <w:rsid w:val="00311083"/>
    <w:rsid w:val="00311363"/>
    <w:rsid w:val="00312C2D"/>
    <w:rsid w:val="0031371B"/>
    <w:rsid w:val="00313DF2"/>
    <w:rsid w:val="0031549B"/>
    <w:rsid w:val="00315867"/>
    <w:rsid w:val="00315871"/>
    <w:rsid w:val="003164F7"/>
    <w:rsid w:val="00317470"/>
    <w:rsid w:val="00317A9B"/>
    <w:rsid w:val="00321150"/>
    <w:rsid w:val="00322CC2"/>
    <w:rsid w:val="00323A4B"/>
    <w:rsid w:val="003260D7"/>
    <w:rsid w:val="00326360"/>
    <w:rsid w:val="0033114E"/>
    <w:rsid w:val="0033158C"/>
    <w:rsid w:val="00332273"/>
    <w:rsid w:val="0033309B"/>
    <w:rsid w:val="00334847"/>
    <w:rsid w:val="00335D92"/>
    <w:rsid w:val="00336697"/>
    <w:rsid w:val="003414CC"/>
    <w:rsid w:val="003418CB"/>
    <w:rsid w:val="00341D85"/>
    <w:rsid w:val="003443E1"/>
    <w:rsid w:val="0034457A"/>
    <w:rsid w:val="00347B84"/>
    <w:rsid w:val="00350BCB"/>
    <w:rsid w:val="0035406E"/>
    <w:rsid w:val="00354545"/>
    <w:rsid w:val="0035564E"/>
    <w:rsid w:val="00355873"/>
    <w:rsid w:val="00355C18"/>
    <w:rsid w:val="00355D05"/>
    <w:rsid w:val="0035660F"/>
    <w:rsid w:val="003570AE"/>
    <w:rsid w:val="00357E78"/>
    <w:rsid w:val="00360AF9"/>
    <w:rsid w:val="003628B9"/>
    <w:rsid w:val="0036291D"/>
    <w:rsid w:val="00362D8F"/>
    <w:rsid w:val="003648DC"/>
    <w:rsid w:val="00367724"/>
    <w:rsid w:val="00370AF2"/>
    <w:rsid w:val="003710BA"/>
    <w:rsid w:val="0037178A"/>
    <w:rsid w:val="00371BFB"/>
    <w:rsid w:val="00372108"/>
    <w:rsid w:val="00372115"/>
    <w:rsid w:val="003728C4"/>
    <w:rsid w:val="00372AFB"/>
    <w:rsid w:val="00373D6E"/>
    <w:rsid w:val="00374ABF"/>
    <w:rsid w:val="00374D82"/>
    <w:rsid w:val="003750DA"/>
    <w:rsid w:val="003770F6"/>
    <w:rsid w:val="0038137F"/>
    <w:rsid w:val="003833F2"/>
    <w:rsid w:val="00383DD6"/>
    <w:rsid w:val="00383E37"/>
    <w:rsid w:val="0039142B"/>
    <w:rsid w:val="00391FE4"/>
    <w:rsid w:val="003920E8"/>
    <w:rsid w:val="0039230E"/>
    <w:rsid w:val="00393041"/>
    <w:rsid w:val="00393042"/>
    <w:rsid w:val="0039343E"/>
    <w:rsid w:val="0039477C"/>
    <w:rsid w:val="00394AD5"/>
    <w:rsid w:val="0039642D"/>
    <w:rsid w:val="0039657F"/>
    <w:rsid w:val="0039696F"/>
    <w:rsid w:val="003A082E"/>
    <w:rsid w:val="003A105E"/>
    <w:rsid w:val="003A169E"/>
    <w:rsid w:val="003A2BEE"/>
    <w:rsid w:val="003A2E40"/>
    <w:rsid w:val="003A5776"/>
    <w:rsid w:val="003B0158"/>
    <w:rsid w:val="003B0727"/>
    <w:rsid w:val="003B379A"/>
    <w:rsid w:val="003B382F"/>
    <w:rsid w:val="003B40B6"/>
    <w:rsid w:val="003B48F6"/>
    <w:rsid w:val="003B4B0C"/>
    <w:rsid w:val="003B4DF4"/>
    <w:rsid w:val="003B56DB"/>
    <w:rsid w:val="003B5721"/>
    <w:rsid w:val="003B600B"/>
    <w:rsid w:val="003B743E"/>
    <w:rsid w:val="003B755E"/>
    <w:rsid w:val="003C1C93"/>
    <w:rsid w:val="003C228E"/>
    <w:rsid w:val="003C342B"/>
    <w:rsid w:val="003C42BF"/>
    <w:rsid w:val="003C46BE"/>
    <w:rsid w:val="003C4A88"/>
    <w:rsid w:val="003C4F73"/>
    <w:rsid w:val="003C51E7"/>
    <w:rsid w:val="003C5897"/>
    <w:rsid w:val="003C5DBD"/>
    <w:rsid w:val="003C6893"/>
    <w:rsid w:val="003C6DE2"/>
    <w:rsid w:val="003D04C5"/>
    <w:rsid w:val="003D074F"/>
    <w:rsid w:val="003D1EFD"/>
    <w:rsid w:val="003D25DE"/>
    <w:rsid w:val="003D28BF"/>
    <w:rsid w:val="003D2C03"/>
    <w:rsid w:val="003D3E5A"/>
    <w:rsid w:val="003D4054"/>
    <w:rsid w:val="003D4215"/>
    <w:rsid w:val="003D4C47"/>
    <w:rsid w:val="003D6372"/>
    <w:rsid w:val="003D76D3"/>
    <w:rsid w:val="003D7719"/>
    <w:rsid w:val="003D7A8E"/>
    <w:rsid w:val="003D7B2B"/>
    <w:rsid w:val="003E1196"/>
    <w:rsid w:val="003E2A79"/>
    <w:rsid w:val="003E40EE"/>
    <w:rsid w:val="003E628A"/>
    <w:rsid w:val="003E6B87"/>
    <w:rsid w:val="003F03D3"/>
    <w:rsid w:val="003F083D"/>
    <w:rsid w:val="003F0E5B"/>
    <w:rsid w:val="003F1156"/>
    <w:rsid w:val="003F1C1B"/>
    <w:rsid w:val="003F1CFA"/>
    <w:rsid w:val="003F3A2F"/>
    <w:rsid w:val="003F4C47"/>
    <w:rsid w:val="003F53F6"/>
    <w:rsid w:val="003F5B3C"/>
    <w:rsid w:val="003F6391"/>
    <w:rsid w:val="003F717D"/>
    <w:rsid w:val="003F7A59"/>
    <w:rsid w:val="003F7BD7"/>
    <w:rsid w:val="00400307"/>
    <w:rsid w:val="00400336"/>
    <w:rsid w:val="00401144"/>
    <w:rsid w:val="00403794"/>
    <w:rsid w:val="00404831"/>
    <w:rsid w:val="00405322"/>
    <w:rsid w:val="004053C3"/>
    <w:rsid w:val="00407661"/>
    <w:rsid w:val="00410314"/>
    <w:rsid w:val="00410462"/>
    <w:rsid w:val="0041074A"/>
    <w:rsid w:val="00412063"/>
    <w:rsid w:val="00412EB1"/>
    <w:rsid w:val="00413DDE"/>
    <w:rsid w:val="00414118"/>
    <w:rsid w:val="00416084"/>
    <w:rsid w:val="004162B9"/>
    <w:rsid w:val="00416C90"/>
    <w:rsid w:val="00416DE3"/>
    <w:rsid w:val="00417C84"/>
    <w:rsid w:val="004221AB"/>
    <w:rsid w:val="00422BF3"/>
    <w:rsid w:val="00424F8C"/>
    <w:rsid w:val="00426275"/>
    <w:rsid w:val="00426E93"/>
    <w:rsid w:val="004271BA"/>
    <w:rsid w:val="00427207"/>
    <w:rsid w:val="00427E9E"/>
    <w:rsid w:val="00430497"/>
    <w:rsid w:val="00430EA5"/>
    <w:rsid w:val="004313AD"/>
    <w:rsid w:val="004316A2"/>
    <w:rsid w:val="0043206C"/>
    <w:rsid w:val="00432874"/>
    <w:rsid w:val="00434DC1"/>
    <w:rsid w:val="00434EB3"/>
    <w:rsid w:val="004350F4"/>
    <w:rsid w:val="00436AC0"/>
    <w:rsid w:val="0043700B"/>
    <w:rsid w:val="00437083"/>
    <w:rsid w:val="004377DC"/>
    <w:rsid w:val="00437C03"/>
    <w:rsid w:val="00437C4E"/>
    <w:rsid w:val="004412A0"/>
    <w:rsid w:val="00441A1F"/>
    <w:rsid w:val="00441FD6"/>
    <w:rsid w:val="00442249"/>
    <w:rsid w:val="00442337"/>
    <w:rsid w:val="00442F0A"/>
    <w:rsid w:val="00444F70"/>
    <w:rsid w:val="004455B0"/>
    <w:rsid w:val="00446408"/>
    <w:rsid w:val="0044710F"/>
    <w:rsid w:val="00450232"/>
    <w:rsid w:val="00450501"/>
    <w:rsid w:val="00450F27"/>
    <w:rsid w:val="004510E5"/>
    <w:rsid w:val="004513C8"/>
    <w:rsid w:val="00452110"/>
    <w:rsid w:val="00452F20"/>
    <w:rsid w:val="004538A9"/>
    <w:rsid w:val="00454B57"/>
    <w:rsid w:val="00456A75"/>
    <w:rsid w:val="0045744B"/>
    <w:rsid w:val="004575E3"/>
    <w:rsid w:val="00461E39"/>
    <w:rsid w:val="00462D3A"/>
    <w:rsid w:val="00463521"/>
    <w:rsid w:val="00463656"/>
    <w:rsid w:val="0046582D"/>
    <w:rsid w:val="00466E00"/>
    <w:rsid w:val="004676F5"/>
    <w:rsid w:val="00471125"/>
    <w:rsid w:val="004718CC"/>
    <w:rsid w:val="00472595"/>
    <w:rsid w:val="0047437A"/>
    <w:rsid w:val="00475759"/>
    <w:rsid w:val="00475A39"/>
    <w:rsid w:val="00475CC7"/>
    <w:rsid w:val="00476529"/>
    <w:rsid w:val="00477923"/>
    <w:rsid w:val="00480E42"/>
    <w:rsid w:val="0048228B"/>
    <w:rsid w:val="00482B09"/>
    <w:rsid w:val="004837E0"/>
    <w:rsid w:val="00483D02"/>
    <w:rsid w:val="00483DBD"/>
    <w:rsid w:val="00484C5D"/>
    <w:rsid w:val="00484E07"/>
    <w:rsid w:val="00484F15"/>
    <w:rsid w:val="004853D3"/>
    <w:rsid w:val="0048543E"/>
    <w:rsid w:val="004868C1"/>
    <w:rsid w:val="0048750F"/>
    <w:rsid w:val="0048771D"/>
    <w:rsid w:val="00490FF6"/>
    <w:rsid w:val="004947B6"/>
    <w:rsid w:val="004953B8"/>
    <w:rsid w:val="004958C1"/>
    <w:rsid w:val="004977F8"/>
    <w:rsid w:val="00497E03"/>
    <w:rsid w:val="004A17E9"/>
    <w:rsid w:val="004A495F"/>
    <w:rsid w:val="004A7544"/>
    <w:rsid w:val="004A7E90"/>
    <w:rsid w:val="004B1645"/>
    <w:rsid w:val="004B305A"/>
    <w:rsid w:val="004B31D6"/>
    <w:rsid w:val="004B43E4"/>
    <w:rsid w:val="004B47EA"/>
    <w:rsid w:val="004B6255"/>
    <w:rsid w:val="004B63AA"/>
    <w:rsid w:val="004B67D6"/>
    <w:rsid w:val="004B6875"/>
    <w:rsid w:val="004B6B0F"/>
    <w:rsid w:val="004B6D35"/>
    <w:rsid w:val="004B7AD7"/>
    <w:rsid w:val="004B7BDF"/>
    <w:rsid w:val="004C0DDD"/>
    <w:rsid w:val="004C3EA8"/>
    <w:rsid w:val="004C54E5"/>
    <w:rsid w:val="004C7DC8"/>
    <w:rsid w:val="004D004F"/>
    <w:rsid w:val="004D085B"/>
    <w:rsid w:val="004D1241"/>
    <w:rsid w:val="004D186A"/>
    <w:rsid w:val="004D21B0"/>
    <w:rsid w:val="004D2BF8"/>
    <w:rsid w:val="004D2E6A"/>
    <w:rsid w:val="004D39E2"/>
    <w:rsid w:val="004D3FEA"/>
    <w:rsid w:val="004D43FD"/>
    <w:rsid w:val="004D4E11"/>
    <w:rsid w:val="004D7278"/>
    <w:rsid w:val="004D737D"/>
    <w:rsid w:val="004D75F7"/>
    <w:rsid w:val="004E00EB"/>
    <w:rsid w:val="004E18FE"/>
    <w:rsid w:val="004E2659"/>
    <w:rsid w:val="004E3328"/>
    <w:rsid w:val="004E37CC"/>
    <w:rsid w:val="004E39EE"/>
    <w:rsid w:val="004E475C"/>
    <w:rsid w:val="004E56E0"/>
    <w:rsid w:val="004E5809"/>
    <w:rsid w:val="004E6FA3"/>
    <w:rsid w:val="004E7329"/>
    <w:rsid w:val="004E7560"/>
    <w:rsid w:val="004F004A"/>
    <w:rsid w:val="004F0717"/>
    <w:rsid w:val="004F1D9A"/>
    <w:rsid w:val="004F2CB0"/>
    <w:rsid w:val="004F2D90"/>
    <w:rsid w:val="004F56BC"/>
    <w:rsid w:val="004F7206"/>
    <w:rsid w:val="005017F7"/>
    <w:rsid w:val="00501FA7"/>
    <w:rsid w:val="00502C45"/>
    <w:rsid w:val="00502DD6"/>
    <w:rsid w:val="005034DC"/>
    <w:rsid w:val="005048E4"/>
    <w:rsid w:val="00505BFA"/>
    <w:rsid w:val="005071B4"/>
    <w:rsid w:val="00507308"/>
    <w:rsid w:val="00507687"/>
    <w:rsid w:val="00510BF2"/>
    <w:rsid w:val="00511364"/>
    <w:rsid w:val="005117A9"/>
    <w:rsid w:val="00511C4B"/>
    <w:rsid w:val="00511F57"/>
    <w:rsid w:val="00511FDC"/>
    <w:rsid w:val="0051436A"/>
    <w:rsid w:val="005144DE"/>
    <w:rsid w:val="005148C1"/>
    <w:rsid w:val="00514E87"/>
    <w:rsid w:val="0051577E"/>
    <w:rsid w:val="00515CBE"/>
    <w:rsid w:val="00515E2B"/>
    <w:rsid w:val="0051719F"/>
    <w:rsid w:val="005212E9"/>
    <w:rsid w:val="00521337"/>
    <w:rsid w:val="00522792"/>
    <w:rsid w:val="00522A7E"/>
    <w:rsid w:val="00522F20"/>
    <w:rsid w:val="0052567D"/>
    <w:rsid w:val="00525A38"/>
    <w:rsid w:val="00525A58"/>
    <w:rsid w:val="005266C9"/>
    <w:rsid w:val="00526C08"/>
    <w:rsid w:val="00526D5C"/>
    <w:rsid w:val="00527EBB"/>
    <w:rsid w:val="00530023"/>
    <w:rsid w:val="005301B3"/>
    <w:rsid w:val="005308DB"/>
    <w:rsid w:val="00530A2E"/>
    <w:rsid w:val="00530FBE"/>
    <w:rsid w:val="00532FDA"/>
    <w:rsid w:val="00533159"/>
    <w:rsid w:val="005339DB"/>
    <w:rsid w:val="005349E3"/>
    <w:rsid w:val="00534C89"/>
    <w:rsid w:val="00535754"/>
    <w:rsid w:val="005361A0"/>
    <w:rsid w:val="00536DAE"/>
    <w:rsid w:val="00537B9F"/>
    <w:rsid w:val="00540C45"/>
    <w:rsid w:val="00541559"/>
    <w:rsid w:val="00541573"/>
    <w:rsid w:val="0054348A"/>
    <w:rsid w:val="00543BF1"/>
    <w:rsid w:val="0054414B"/>
    <w:rsid w:val="005468AF"/>
    <w:rsid w:val="00546B4A"/>
    <w:rsid w:val="0054768A"/>
    <w:rsid w:val="005504D9"/>
    <w:rsid w:val="00551B71"/>
    <w:rsid w:val="00551C59"/>
    <w:rsid w:val="0055334A"/>
    <w:rsid w:val="0055482E"/>
    <w:rsid w:val="00554922"/>
    <w:rsid w:val="00554B1F"/>
    <w:rsid w:val="005551FB"/>
    <w:rsid w:val="00556651"/>
    <w:rsid w:val="00556B5B"/>
    <w:rsid w:val="00556E71"/>
    <w:rsid w:val="0056024D"/>
    <w:rsid w:val="00562A6B"/>
    <w:rsid w:val="00562D16"/>
    <w:rsid w:val="00562E31"/>
    <w:rsid w:val="005631BA"/>
    <w:rsid w:val="005632CA"/>
    <w:rsid w:val="00564389"/>
    <w:rsid w:val="00564A3C"/>
    <w:rsid w:val="00565178"/>
    <w:rsid w:val="005667BD"/>
    <w:rsid w:val="0056705D"/>
    <w:rsid w:val="00571777"/>
    <w:rsid w:val="00571819"/>
    <w:rsid w:val="00572D5C"/>
    <w:rsid w:val="00575CD7"/>
    <w:rsid w:val="00575F92"/>
    <w:rsid w:val="0057792D"/>
    <w:rsid w:val="0058063E"/>
    <w:rsid w:val="00580F8C"/>
    <w:rsid w:val="00580FF5"/>
    <w:rsid w:val="0058205A"/>
    <w:rsid w:val="0058275F"/>
    <w:rsid w:val="005829AC"/>
    <w:rsid w:val="00582CBA"/>
    <w:rsid w:val="0058380B"/>
    <w:rsid w:val="0058519C"/>
    <w:rsid w:val="00585ECC"/>
    <w:rsid w:val="00587A6E"/>
    <w:rsid w:val="00591051"/>
    <w:rsid w:val="0059149A"/>
    <w:rsid w:val="005918D0"/>
    <w:rsid w:val="005936E3"/>
    <w:rsid w:val="005956EE"/>
    <w:rsid w:val="005957EC"/>
    <w:rsid w:val="0059678F"/>
    <w:rsid w:val="005A04C5"/>
    <w:rsid w:val="005A083E"/>
    <w:rsid w:val="005A3EEE"/>
    <w:rsid w:val="005A3FBB"/>
    <w:rsid w:val="005A453D"/>
    <w:rsid w:val="005A4A44"/>
    <w:rsid w:val="005A4EA3"/>
    <w:rsid w:val="005A6483"/>
    <w:rsid w:val="005A7468"/>
    <w:rsid w:val="005A7709"/>
    <w:rsid w:val="005B1E9D"/>
    <w:rsid w:val="005B37DD"/>
    <w:rsid w:val="005B4802"/>
    <w:rsid w:val="005B4CDC"/>
    <w:rsid w:val="005B4F66"/>
    <w:rsid w:val="005B5BF4"/>
    <w:rsid w:val="005B6BDB"/>
    <w:rsid w:val="005B7818"/>
    <w:rsid w:val="005C15D0"/>
    <w:rsid w:val="005C1EA6"/>
    <w:rsid w:val="005C25EF"/>
    <w:rsid w:val="005C3152"/>
    <w:rsid w:val="005C39F3"/>
    <w:rsid w:val="005C3F1A"/>
    <w:rsid w:val="005C5C4F"/>
    <w:rsid w:val="005C796D"/>
    <w:rsid w:val="005C7A8E"/>
    <w:rsid w:val="005D0390"/>
    <w:rsid w:val="005D0B99"/>
    <w:rsid w:val="005D237A"/>
    <w:rsid w:val="005D308E"/>
    <w:rsid w:val="005D3A48"/>
    <w:rsid w:val="005D3BB7"/>
    <w:rsid w:val="005D4F7B"/>
    <w:rsid w:val="005D534E"/>
    <w:rsid w:val="005D5B20"/>
    <w:rsid w:val="005D712D"/>
    <w:rsid w:val="005D7AF8"/>
    <w:rsid w:val="005E0AAA"/>
    <w:rsid w:val="005E14A5"/>
    <w:rsid w:val="005E17BF"/>
    <w:rsid w:val="005E1836"/>
    <w:rsid w:val="005E2965"/>
    <w:rsid w:val="005E2BB9"/>
    <w:rsid w:val="005E2DB6"/>
    <w:rsid w:val="005E2EB3"/>
    <w:rsid w:val="005E2FFC"/>
    <w:rsid w:val="005E366A"/>
    <w:rsid w:val="005E6024"/>
    <w:rsid w:val="005E6565"/>
    <w:rsid w:val="005E7381"/>
    <w:rsid w:val="005E771A"/>
    <w:rsid w:val="005F0591"/>
    <w:rsid w:val="005F2145"/>
    <w:rsid w:val="005F3123"/>
    <w:rsid w:val="005F348B"/>
    <w:rsid w:val="005F3DEA"/>
    <w:rsid w:val="005F55B2"/>
    <w:rsid w:val="005F7C7E"/>
    <w:rsid w:val="00600295"/>
    <w:rsid w:val="006012CB"/>
    <w:rsid w:val="006016E1"/>
    <w:rsid w:val="006018BD"/>
    <w:rsid w:val="006019F7"/>
    <w:rsid w:val="0060260E"/>
    <w:rsid w:val="00602D27"/>
    <w:rsid w:val="006030FD"/>
    <w:rsid w:val="0060322E"/>
    <w:rsid w:val="0060464D"/>
    <w:rsid w:val="00606903"/>
    <w:rsid w:val="006102D6"/>
    <w:rsid w:val="0061150E"/>
    <w:rsid w:val="00611FC0"/>
    <w:rsid w:val="006144A1"/>
    <w:rsid w:val="006152FA"/>
    <w:rsid w:val="00615EBB"/>
    <w:rsid w:val="00616096"/>
    <w:rsid w:val="006160A2"/>
    <w:rsid w:val="00617042"/>
    <w:rsid w:val="006176B9"/>
    <w:rsid w:val="00617B48"/>
    <w:rsid w:val="00617E05"/>
    <w:rsid w:val="006218D6"/>
    <w:rsid w:val="00622584"/>
    <w:rsid w:val="00623E4B"/>
    <w:rsid w:val="00624914"/>
    <w:rsid w:val="006260DE"/>
    <w:rsid w:val="00626205"/>
    <w:rsid w:val="006302AA"/>
    <w:rsid w:val="006316B1"/>
    <w:rsid w:val="00631B61"/>
    <w:rsid w:val="006329D5"/>
    <w:rsid w:val="0063508D"/>
    <w:rsid w:val="0063584F"/>
    <w:rsid w:val="006363BD"/>
    <w:rsid w:val="00636763"/>
    <w:rsid w:val="006373D5"/>
    <w:rsid w:val="006412DC"/>
    <w:rsid w:val="006418C7"/>
    <w:rsid w:val="00642BC6"/>
    <w:rsid w:val="006430C8"/>
    <w:rsid w:val="00644790"/>
    <w:rsid w:val="00644D81"/>
    <w:rsid w:val="0064539C"/>
    <w:rsid w:val="006457A5"/>
    <w:rsid w:val="00646092"/>
    <w:rsid w:val="006462F0"/>
    <w:rsid w:val="006473B0"/>
    <w:rsid w:val="006478A5"/>
    <w:rsid w:val="006501AF"/>
    <w:rsid w:val="00650DDE"/>
    <w:rsid w:val="0065184B"/>
    <w:rsid w:val="00653BCF"/>
    <w:rsid w:val="00654DDD"/>
    <w:rsid w:val="0065505B"/>
    <w:rsid w:val="00655AFE"/>
    <w:rsid w:val="00655F5F"/>
    <w:rsid w:val="006570CF"/>
    <w:rsid w:val="00657D69"/>
    <w:rsid w:val="00663A1C"/>
    <w:rsid w:val="006647B9"/>
    <w:rsid w:val="006652E6"/>
    <w:rsid w:val="006653F2"/>
    <w:rsid w:val="006670AC"/>
    <w:rsid w:val="00667F95"/>
    <w:rsid w:val="00670317"/>
    <w:rsid w:val="00670370"/>
    <w:rsid w:val="00670A8D"/>
    <w:rsid w:val="0067101B"/>
    <w:rsid w:val="006710EA"/>
    <w:rsid w:val="00671CFA"/>
    <w:rsid w:val="00671F3B"/>
    <w:rsid w:val="00672307"/>
    <w:rsid w:val="0067313E"/>
    <w:rsid w:val="00677155"/>
    <w:rsid w:val="006779BE"/>
    <w:rsid w:val="006804AA"/>
    <w:rsid w:val="006808C6"/>
    <w:rsid w:val="00680932"/>
    <w:rsid w:val="00680EA7"/>
    <w:rsid w:val="006810B5"/>
    <w:rsid w:val="00681CCA"/>
    <w:rsid w:val="00682668"/>
    <w:rsid w:val="006829A9"/>
    <w:rsid w:val="0068303E"/>
    <w:rsid w:val="00684D55"/>
    <w:rsid w:val="00685C2F"/>
    <w:rsid w:val="00685C3B"/>
    <w:rsid w:val="00685CE8"/>
    <w:rsid w:val="00692A68"/>
    <w:rsid w:val="00692AC8"/>
    <w:rsid w:val="00693BE3"/>
    <w:rsid w:val="0069403C"/>
    <w:rsid w:val="00695889"/>
    <w:rsid w:val="00695D85"/>
    <w:rsid w:val="006974F6"/>
    <w:rsid w:val="006A30A2"/>
    <w:rsid w:val="006A4051"/>
    <w:rsid w:val="006A66AD"/>
    <w:rsid w:val="006A6D23"/>
    <w:rsid w:val="006A740B"/>
    <w:rsid w:val="006A760C"/>
    <w:rsid w:val="006B21B9"/>
    <w:rsid w:val="006B25DE"/>
    <w:rsid w:val="006B342E"/>
    <w:rsid w:val="006B3BC4"/>
    <w:rsid w:val="006B6B90"/>
    <w:rsid w:val="006C06A0"/>
    <w:rsid w:val="006C1C3B"/>
    <w:rsid w:val="006C253F"/>
    <w:rsid w:val="006C373B"/>
    <w:rsid w:val="006C382D"/>
    <w:rsid w:val="006C4A1C"/>
    <w:rsid w:val="006C4E43"/>
    <w:rsid w:val="006C643E"/>
    <w:rsid w:val="006D13A8"/>
    <w:rsid w:val="006D28CD"/>
    <w:rsid w:val="006D2932"/>
    <w:rsid w:val="006D3671"/>
    <w:rsid w:val="006D396F"/>
    <w:rsid w:val="006D4176"/>
    <w:rsid w:val="006D41FB"/>
    <w:rsid w:val="006D52A8"/>
    <w:rsid w:val="006D587C"/>
    <w:rsid w:val="006D6DAA"/>
    <w:rsid w:val="006D7355"/>
    <w:rsid w:val="006D7D04"/>
    <w:rsid w:val="006D7ED4"/>
    <w:rsid w:val="006E08CD"/>
    <w:rsid w:val="006E0A73"/>
    <w:rsid w:val="006E0DF1"/>
    <w:rsid w:val="006E0FEE"/>
    <w:rsid w:val="006E27E2"/>
    <w:rsid w:val="006E419B"/>
    <w:rsid w:val="006E61E9"/>
    <w:rsid w:val="006E6C11"/>
    <w:rsid w:val="006E6CBF"/>
    <w:rsid w:val="006F3B29"/>
    <w:rsid w:val="006F3E31"/>
    <w:rsid w:val="006F4315"/>
    <w:rsid w:val="006F468B"/>
    <w:rsid w:val="006F518B"/>
    <w:rsid w:val="006F60DF"/>
    <w:rsid w:val="006F63F6"/>
    <w:rsid w:val="006F7490"/>
    <w:rsid w:val="006F7A1E"/>
    <w:rsid w:val="006F7C0C"/>
    <w:rsid w:val="0070063A"/>
    <w:rsid w:val="00700755"/>
    <w:rsid w:val="00700C41"/>
    <w:rsid w:val="00702569"/>
    <w:rsid w:val="007028A7"/>
    <w:rsid w:val="007028F6"/>
    <w:rsid w:val="00702B4F"/>
    <w:rsid w:val="00703D56"/>
    <w:rsid w:val="00704237"/>
    <w:rsid w:val="007046C2"/>
    <w:rsid w:val="00704B4B"/>
    <w:rsid w:val="0070618D"/>
    <w:rsid w:val="0070646B"/>
    <w:rsid w:val="00707A6E"/>
    <w:rsid w:val="00710480"/>
    <w:rsid w:val="007116EB"/>
    <w:rsid w:val="007130A2"/>
    <w:rsid w:val="007132EA"/>
    <w:rsid w:val="0071335C"/>
    <w:rsid w:val="007133B7"/>
    <w:rsid w:val="00713AE1"/>
    <w:rsid w:val="00715463"/>
    <w:rsid w:val="00715D2E"/>
    <w:rsid w:val="0071766D"/>
    <w:rsid w:val="0072145C"/>
    <w:rsid w:val="0072212C"/>
    <w:rsid w:val="00723CED"/>
    <w:rsid w:val="0072409D"/>
    <w:rsid w:val="007242C1"/>
    <w:rsid w:val="00725917"/>
    <w:rsid w:val="00726613"/>
    <w:rsid w:val="00727DBC"/>
    <w:rsid w:val="00730655"/>
    <w:rsid w:val="00730C85"/>
    <w:rsid w:val="0073152E"/>
    <w:rsid w:val="00731D77"/>
    <w:rsid w:val="00732360"/>
    <w:rsid w:val="007335ED"/>
    <w:rsid w:val="0073390A"/>
    <w:rsid w:val="007342CB"/>
    <w:rsid w:val="00734E64"/>
    <w:rsid w:val="007358A1"/>
    <w:rsid w:val="00736433"/>
    <w:rsid w:val="00736B37"/>
    <w:rsid w:val="00740A35"/>
    <w:rsid w:val="0074537B"/>
    <w:rsid w:val="007458B3"/>
    <w:rsid w:val="007515E8"/>
    <w:rsid w:val="007516E8"/>
    <w:rsid w:val="00751999"/>
    <w:rsid w:val="00752033"/>
    <w:rsid w:val="007520B4"/>
    <w:rsid w:val="007541A0"/>
    <w:rsid w:val="00754275"/>
    <w:rsid w:val="00755BAA"/>
    <w:rsid w:val="00762EB2"/>
    <w:rsid w:val="007655D5"/>
    <w:rsid w:val="00765928"/>
    <w:rsid w:val="00766F17"/>
    <w:rsid w:val="00773B8E"/>
    <w:rsid w:val="00773FF5"/>
    <w:rsid w:val="00775B61"/>
    <w:rsid w:val="007763C1"/>
    <w:rsid w:val="007765F9"/>
    <w:rsid w:val="00776760"/>
    <w:rsid w:val="00777E30"/>
    <w:rsid w:val="00777E82"/>
    <w:rsid w:val="0078021B"/>
    <w:rsid w:val="0078046C"/>
    <w:rsid w:val="00781359"/>
    <w:rsid w:val="007816A6"/>
    <w:rsid w:val="00781E50"/>
    <w:rsid w:val="00782B47"/>
    <w:rsid w:val="007836B1"/>
    <w:rsid w:val="00783DCB"/>
    <w:rsid w:val="00786921"/>
    <w:rsid w:val="00786BAA"/>
    <w:rsid w:val="007904A8"/>
    <w:rsid w:val="00793ECB"/>
    <w:rsid w:val="00794FA8"/>
    <w:rsid w:val="00794FCB"/>
    <w:rsid w:val="00796385"/>
    <w:rsid w:val="00796572"/>
    <w:rsid w:val="0079695A"/>
    <w:rsid w:val="0079737F"/>
    <w:rsid w:val="007A0A08"/>
    <w:rsid w:val="007A0AE6"/>
    <w:rsid w:val="007A1EAA"/>
    <w:rsid w:val="007A26D6"/>
    <w:rsid w:val="007A3AFC"/>
    <w:rsid w:val="007A45E4"/>
    <w:rsid w:val="007A4778"/>
    <w:rsid w:val="007A59A6"/>
    <w:rsid w:val="007A79FD"/>
    <w:rsid w:val="007A7C06"/>
    <w:rsid w:val="007B0B9D"/>
    <w:rsid w:val="007B26E3"/>
    <w:rsid w:val="007B49A6"/>
    <w:rsid w:val="007B5A43"/>
    <w:rsid w:val="007B5B11"/>
    <w:rsid w:val="007B67B2"/>
    <w:rsid w:val="007B68A5"/>
    <w:rsid w:val="007B709B"/>
    <w:rsid w:val="007B7150"/>
    <w:rsid w:val="007B7289"/>
    <w:rsid w:val="007B7656"/>
    <w:rsid w:val="007B7F93"/>
    <w:rsid w:val="007C1343"/>
    <w:rsid w:val="007C16B8"/>
    <w:rsid w:val="007C16E7"/>
    <w:rsid w:val="007C1F14"/>
    <w:rsid w:val="007C265D"/>
    <w:rsid w:val="007C2950"/>
    <w:rsid w:val="007C3214"/>
    <w:rsid w:val="007C3943"/>
    <w:rsid w:val="007C4A89"/>
    <w:rsid w:val="007C52E7"/>
    <w:rsid w:val="007C5EF1"/>
    <w:rsid w:val="007C7BF5"/>
    <w:rsid w:val="007D0648"/>
    <w:rsid w:val="007D17B7"/>
    <w:rsid w:val="007D19B7"/>
    <w:rsid w:val="007D3B8E"/>
    <w:rsid w:val="007D40A6"/>
    <w:rsid w:val="007D75E5"/>
    <w:rsid w:val="007D773E"/>
    <w:rsid w:val="007E066E"/>
    <w:rsid w:val="007E08C2"/>
    <w:rsid w:val="007E0C00"/>
    <w:rsid w:val="007E0C95"/>
    <w:rsid w:val="007E1356"/>
    <w:rsid w:val="007E20FC"/>
    <w:rsid w:val="007E218A"/>
    <w:rsid w:val="007E311D"/>
    <w:rsid w:val="007E36D9"/>
    <w:rsid w:val="007E3781"/>
    <w:rsid w:val="007E4053"/>
    <w:rsid w:val="007E6F1B"/>
    <w:rsid w:val="007E7062"/>
    <w:rsid w:val="007F06C3"/>
    <w:rsid w:val="007F09EA"/>
    <w:rsid w:val="007F0E1E"/>
    <w:rsid w:val="007F29A7"/>
    <w:rsid w:val="007F2F2D"/>
    <w:rsid w:val="007F5533"/>
    <w:rsid w:val="007F63DF"/>
    <w:rsid w:val="007F6D3A"/>
    <w:rsid w:val="008004B4"/>
    <w:rsid w:val="00800CA6"/>
    <w:rsid w:val="00803193"/>
    <w:rsid w:val="008036F0"/>
    <w:rsid w:val="00804290"/>
    <w:rsid w:val="00804BA6"/>
    <w:rsid w:val="00805BE8"/>
    <w:rsid w:val="0080673A"/>
    <w:rsid w:val="00807DA7"/>
    <w:rsid w:val="0081143B"/>
    <w:rsid w:val="008124A6"/>
    <w:rsid w:val="008138A3"/>
    <w:rsid w:val="00816078"/>
    <w:rsid w:val="00816934"/>
    <w:rsid w:val="008177E3"/>
    <w:rsid w:val="00820EA4"/>
    <w:rsid w:val="00822B0A"/>
    <w:rsid w:val="0082366B"/>
    <w:rsid w:val="00823AA9"/>
    <w:rsid w:val="008249CA"/>
    <w:rsid w:val="008255B9"/>
    <w:rsid w:val="00825CD8"/>
    <w:rsid w:val="00825E70"/>
    <w:rsid w:val="00827324"/>
    <w:rsid w:val="00831E02"/>
    <w:rsid w:val="00832B0D"/>
    <w:rsid w:val="008355EA"/>
    <w:rsid w:val="00837458"/>
    <w:rsid w:val="00837AAE"/>
    <w:rsid w:val="008402B6"/>
    <w:rsid w:val="008429AD"/>
    <w:rsid w:val="008429DB"/>
    <w:rsid w:val="008447AC"/>
    <w:rsid w:val="00844D47"/>
    <w:rsid w:val="00846020"/>
    <w:rsid w:val="00850C75"/>
    <w:rsid w:val="00850E39"/>
    <w:rsid w:val="00852585"/>
    <w:rsid w:val="00852AB2"/>
    <w:rsid w:val="00852CD6"/>
    <w:rsid w:val="0085461E"/>
    <w:rsid w:val="0085477A"/>
    <w:rsid w:val="00854BD0"/>
    <w:rsid w:val="00855107"/>
    <w:rsid w:val="00855173"/>
    <w:rsid w:val="008557D9"/>
    <w:rsid w:val="00855BF7"/>
    <w:rsid w:val="00856214"/>
    <w:rsid w:val="008571CC"/>
    <w:rsid w:val="00862089"/>
    <w:rsid w:val="008621AA"/>
    <w:rsid w:val="008622CE"/>
    <w:rsid w:val="008627C1"/>
    <w:rsid w:val="00862B8D"/>
    <w:rsid w:val="008633BB"/>
    <w:rsid w:val="00863900"/>
    <w:rsid w:val="00864882"/>
    <w:rsid w:val="00864EEB"/>
    <w:rsid w:val="0086599E"/>
    <w:rsid w:val="00865D95"/>
    <w:rsid w:val="008660C5"/>
    <w:rsid w:val="00866D5B"/>
    <w:rsid w:val="00866FF5"/>
    <w:rsid w:val="00867751"/>
    <w:rsid w:val="0087332D"/>
    <w:rsid w:val="00873E1F"/>
    <w:rsid w:val="00874C16"/>
    <w:rsid w:val="00874CEC"/>
    <w:rsid w:val="00876459"/>
    <w:rsid w:val="00876500"/>
    <w:rsid w:val="00880629"/>
    <w:rsid w:val="00880688"/>
    <w:rsid w:val="00880CF0"/>
    <w:rsid w:val="00881F16"/>
    <w:rsid w:val="00882506"/>
    <w:rsid w:val="008825BE"/>
    <w:rsid w:val="008857A5"/>
    <w:rsid w:val="00885A21"/>
    <w:rsid w:val="00885FE1"/>
    <w:rsid w:val="0088698E"/>
    <w:rsid w:val="00886D1F"/>
    <w:rsid w:val="0088734A"/>
    <w:rsid w:val="008873E8"/>
    <w:rsid w:val="008901DE"/>
    <w:rsid w:val="00891EE1"/>
    <w:rsid w:val="00892B40"/>
    <w:rsid w:val="00893987"/>
    <w:rsid w:val="008957B5"/>
    <w:rsid w:val="008963EF"/>
    <w:rsid w:val="0089688E"/>
    <w:rsid w:val="0089722E"/>
    <w:rsid w:val="0089786C"/>
    <w:rsid w:val="008A0042"/>
    <w:rsid w:val="008A0D9A"/>
    <w:rsid w:val="008A1C8A"/>
    <w:rsid w:val="008A1FBE"/>
    <w:rsid w:val="008A23E5"/>
    <w:rsid w:val="008A30B8"/>
    <w:rsid w:val="008A38D0"/>
    <w:rsid w:val="008A4D3B"/>
    <w:rsid w:val="008A538F"/>
    <w:rsid w:val="008A55E4"/>
    <w:rsid w:val="008A614F"/>
    <w:rsid w:val="008A6360"/>
    <w:rsid w:val="008A6CD4"/>
    <w:rsid w:val="008A6D4F"/>
    <w:rsid w:val="008A7ED1"/>
    <w:rsid w:val="008B0E29"/>
    <w:rsid w:val="008B3099"/>
    <w:rsid w:val="008B3194"/>
    <w:rsid w:val="008B5110"/>
    <w:rsid w:val="008B553F"/>
    <w:rsid w:val="008B5AE7"/>
    <w:rsid w:val="008B6C4E"/>
    <w:rsid w:val="008B7354"/>
    <w:rsid w:val="008C09D7"/>
    <w:rsid w:val="008C1216"/>
    <w:rsid w:val="008C1375"/>
    <w:rsid w:val="008C31D6"/>
    <w:rsid w:val="008C3760"/>
    <w:rsid w:val="008C4245"/>
    <w:rsid w:val="008C452A"/>
    <w:rsid w:val="008C60E9"/>
    <w:rsid w:val="008C73C1"/>
    <w:rsid w:val="008D031D"/>
    <w:rsid w:val="008D1B7C"/>
    <w:rsid w:val="008D3E2B"/>
    <w:rsid w:val="008D4C50"/>
    <w:rsid w:val="008D4DD8"/>
    <w:rsid w:val="008D57F5"/>
    <w:rsid w:val="008D5A03"/>
    <w:rsid w:val="008D60D1"/>
    <w:rsid w:val="008D6657"/>
    <w:rsid w:val="008E06E0"/>
    <w:rsid w:val="008E0B50"/>
    <w:rsid w:val="008E1097"/>
    <w:rsid w:val="008E1F60"/>
    <w:rsid w:val="008E307E"/>
    <w:rsid w:val="008E321E"/>
    <w:rsid w:val="008E401F"/>
    <w:rsid w:val="008E422C"/>
    <w:rsid w:val="008E4811"/>
    <w:rsid w:val="008E518F"/>
    <w:rsid w:val="008E5AC2"/>
    <w:rsid w:val="008E5CBD"/>
    <w:rsid w:val="008E62F9"/>
    <w:rsid w:val="008E6386"/>
    <w:rsid w:val="008E6A16"/>
    <w:rsid w:val="008F160D"/>
    <w:rsid w:val="008F2412"/>
    <w:rsid w:val="008F2D1A"/>
    <w:rsid w:val="008F3114"/>
    <w:rsid w:val="008F3CD7"/>
    <w:rsid w:val="008F4DD1"/>
    <w:rsid w:val="008F4EFF"/>
    <w:rsid w:val="008F6056"/>
    <w:rsid w:val="008F6604"/>
    <w:rsid w:val="008F7256"/>
    <w:rsid w:val="0090016F"/>
    <w:rsid w:val="009001C2"/>
    <w:rsid w:val="0090163B"/>
    <w:rsid w:val="00902358"/>
    <w:rsid w:val="00902489"/>
    <w:rsid w:val="009028E5"/>
    <w:rsid w:val="00902C07"/>
    <w:rsid w:val="00904485"/>
    <w:rsid w:val="00905804"/>
    <w:rsid w:val="00906D61"/>
    <w:rsid w:val="009100DE"/>
    <w:rsid w:val="009101E2"/>
    <w:rsid w:val="009109F3"/>
    <w:rsid w:val="00911546"/>
    <w:rsid w:val="00912234"/>
    <w:rsid w:val="00912D8A"/>
    <w:rsid w:val="00912F16"/>
    <w:rsid w:val="00913383"/>
    <w:rsid w:val="00914386"/>
    <w:rsid w:val="00915D73"/>
    <w:rsid w:val="00916077"/>
    <w:rsid w:val="009160EA"/>
    <w:rsid w:val="00916489"/>
    <w:rsid w:val="00916D3A"/>
    <w:rsid w:val="009170A2"/>
    <w:rsid w:val="009208A6"/>
    <w:rsid w:val="00920D9B"/>
    <w:rsid w:val="00921AE3"/>
    <w:rsid w:val="00921D19"/>
    <w:rsid w:val="009224D9"/>
    <w:rsid w:val="00923AC9"/>
    <w:rsid w:val="00924514"/>
    <w:rsid w:val="00924DE8"/>
    <w:rsid w:val="009251EB"/>
    <w:rsid w:val="0092534C"/>
    <w:rsid w:val="009264BC"/>
    <w:rsid w:val="0092651D"/>
    <w:rsid w:val="00927316"/>
    <w:rsid w:val="00930F66"/>
    <w:rsid w:val="0093133D"/>
    <w:rsid w:val="00931496"/>
    <w:rsid w:val="0093153A"/>
    <w:rsid w:val="009315FF"/>
    <w:rsid w:val="0093276D"/>
    <w:rsid w:val="00933D12"/>
    <w:rsid w:val="0093501A"/>
    <w:rsid w:val="00936C3B"/>
    <w:rsid w:val="00937065"/>
    <w:rsid w:val="009371A3"/>
    <w:rsid w:val="00940285"/>
    <w:rsid w:val="009415B0"/>
    <w:rsid w:val="00944497"/>
    <w:rsid w:val="0094497C"/>
    <w:rsid w:val="00946A8F"/>
    <w:rsid w:val="00947E7E"/>
    <w:rsid w:val="00951058"/>
    <w:rsid w:val="0095139A"/>
    <w:rsid w:val="0095298C"/>
    <w:rsid w:val="00953879"/>
    <w:rsid w:val="00953E16"/>
    <w:rsid w:val="009542AC"/>
    <w:rsid w:val="009545DB"/>
    <w:rsid w:val="00957298"/>
    <w:rsid w:val="00960141"/>
    <w:rsid w:val="00961BB2"/>
    <w:rsid w:val="00962108"/>
    <w:rsid w:val="00962883"/>
    <w:rsid w:val="009638D6"/>
    <w:rsid w:val="009640F0"/>
    <w:rsid w:val="00966243"/>
    <w:rsid w:val="00967660"/>
    <w:rsid w:val="00971E17"/>
    <w:rsid w:val="00971EE9"/>
    <w:rsid w:val="00971FD0"/>
    <w:rsid w:val="0097408E"/>
    <w:rsid w:val="009740B9"/>
    <w:rsid w:val="00974AC3"/>
    <w:rsid w:val="00974BB2"/>
    <w:rsid w:val="00974FA7"/>
    <w:rsid w:val="009756E5"/>
    <w:rsid w:val="009758FF"/>
    <w:rsid w:val="009767FE"/>
    <w:rsid w:val="00977764"/>
    <w:rsid w:val="00977A8C"/>
    <w:rsid w:val="00980281"/>
    <w:rsid w:val="0098072A"/>
    <w:rsid w:val="00980BE8"/>
    <w:rsid w:val="00982868"/>
    <w:rsid w:val="00982C6F"/>
    <w:rsid w:val="00983356"/>
    <w:rsid w:val="00983445"/>
    <w:rsid w:val="00983473"/>
    <w:rsid w:val="00983910"/>
    <w:rsid w:val="00991071"/>
    <w:rsid w:val="00991C51"/>
    <w:rsid w:val="009932AC"/>
    <w:rsid w:val="0099403C"/>
    <w:rsid w:val="00994351"/>
    <w:rsid w:val="00996A8F"/>
    <w:rsid w:val="009A1255"/>
    <w:rsid w:val="009A1771"/>
    <w:rsid w:val="009A1DBF"/>
    <w:rsid w:val="009A626B"/>
    <w:rsid w:val="009A6308"/>
    <w:rsid w:val="009A68E6"/>
    <w:rsid w:val="009A6E4B"/>
    <w:rsid w:val="009A7598"/>
    <w:rsid w:val="009B1DF8"/>
    <w:rsid w:val="009B26AA"/>
    <w:rsid w:val="009B3699"/>
    <w:rsid w:val="009B3D20"/>
    <w:rsid w:val="009B445C"/>
    <w:rsid w:val="009B45C8"/>
    <w:rsid w:val="009B5389"/>
    <w:rsid w:val="009B5418"/>
    <w:rsid w:val="009B5CF8"/>
    <w:rsid w:val="009B5E04"/>
    <w:rsid w:val="009B6122"/>
    <w:rsid w:val="009B6926"/>
    <w:rsid w:val="009B6B29"/>
    <w:rsid w:val="009B7102"/>
    <w:rsid w:val="009B7316"/>
    <w:rsid w:val="009C0727"/>
    <w:rsid w:val="009C0F04"/>
    <w:rsid w:val="009C1002"/>
    <w:rsid w:val="009C2D60"/>
    <w:rsid w:val="009C32A6"/>
    <w:rsid w:val="009C3C80"/>
    <w:rsid w:val="009C492F"/>
    <w:rsid w:val="009C5610"/>
    <w:rsid w:val="009C580D"/>
    <w:rsid w:val="009C5810"/>
    <w:rsid w:val="009C6069"/>
    <w:rsid w:val="009C62B3"/>
    <w:rsid w:val="009C6B4E"/>
    <w:rsid w:val="009C7AB8"/>
    <w:rsid w:val="009D0F43"/>
    <w:rsid w:val="009D271B"/>
    <w:rsid w:val="009D2FF2"/>
    <w:rsid w:val="009D3226"/>
    <w:rsid w:val="009D3385"/>
    <w:rsid w:val="009D368F"/>
    <w:rsid w:val="009D4025"/>
    <w:rsid w:val="009D4A4E"/>
    <w:rsid w:val="009D6005"/>
    <w:rsid w:val="009D6CA2"/>
    <w:rsid w:val="009D793C"/>
    <w:rsid w:val="009E133B"/>
    <w:rsid w:val="009E16A9"/>
    <w:rsid w:val="009E2E9B"/>
    <w:rsid w:val="009E375F"/>
    <w:rsid w:val="009E38EC"/>
    <w:rsid w:val="009E39D4"/>
    <w:rsid w:val="009E433B"/>
    <w:rsid w:val="009E44BE"/>
    <w:rsid w:val="009E5401"/>
    <w:rsid w:val="009E5A40"/>
    <w:rsid w:val="009E6D85"/>
    <w:rsid w:val="009F04CC"/>
    <w:rsid w:val="009F1FAC"/>
    <w:rsid w:val="009F372C"/>
    <w:rsid w:val="009F4004"/>
    <w:rsid w:val="009F43E2"/>
    <w:rsid w:val="00A00A84"/>
    <w:rsid w:val="00A03062"/>
    <w:rsid w:val="00A03860"/>
    <w:rsid w:val="00A04AAD"/>
    <w:rsid w:val="00A05324"/>
    <w:rsid w:val="00A06154"/>
    <w:rsid w:val="00A06887"/>
    <w:rsid w:val="00A0758F"/>
    <w:rsid w:val="00A10035"/>
    <w:rsid w:val="00A113FB"/>
    <w:rsid w:val="00A12109"/>
    <w:rsid w:val="00A14679"/>
    <w:rsid w:val="00A14C33"/>
    <w:rsid w:val="00A1570A"/>
    <w:rsid w:val="00A16FD1"/>
    <w:rsid w:val="00A17866"/>
    <w:rsid w:val="00A17C80"/>
    <w:rsid w:val="00A17DA3"/>
    <w:rsid w:val="00A209A2"/>
    <w:rsid w:val="00A211B4"/>
    <w:rsid w:val="00A223CF"/>
    <w:rsid w:val="00A22825"/>
    <w:rsid w:val="00A3335D"/>
    <w:rsid w:val="00A335D8"/>
    <w:rsid w:val="00A3394D"/>
    <w:rsid w:val="00A33DDF"/>
    <w:rsid w:val="00A34547"/>
    <w:rsid w:val="00A34888"/>
    <w:rsid w:val="00A354A1"/>
    <w:rsid w:val="00A3599D"/>
    <w:rsid w:val="00A36699"/>
    <w:rsid w:val="00A376B7"/>
    <w:rsid w:val="00A40B45"/>
    <w:rsid w:val="00A41BF5"/>
    <w:rsid w:val="00A4321A"/>
    <w:rsid w:val="00A43E2E"/>
    <w:rsid w:val="00A44778"/>
    <w:rsid w:val="00A46253"/>
    <w:rsid w:val="00A4692C"/>
    <w:rsid w:val="00A469E7"/>
    <w:rsid w:val="00A46D3F"/>
    <w:rsid w:val="00A475FA"/>
    <w:rsid w:val="00A5018D"/>
    <w:rsid w:val="00A50481"/>
    <w:rsid w:val="00A50CBC"/>
    <w:rsid w:val="00A54312"/>
    <w:rsid w:val="00A55286"/>
    <w:rsid w:val="00A556AB"/>
    <w:rsid w:val="00A564B6"/>
    <w:rsid w:val="00A56A3A"/>
    <w:rsid w:val="00A56E3A"/>
    <w:rsid w:val="00A5729D"/>
    <w:rsid w:val="00A574CA"/>
    <w:rsid w:val="00A57973"/>
    <w:rsid w:val="00A604A4"/>
    <w:rsid w:val="00A61611"/>
    <w:rsid w:val="00A61B7D"/>
    <w:rsid w:val="00A62004"/>
    <w:rsid w:val="00A62333"/>
    <w:rsid w:val="00A62393"/>
    <w:rsid w:val="00A6276A"/>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60A3"/>
    <w:rsid w:val="00A87719"/>
    <w:rsid w:val="00A87FEB"/>
    <w:rsid w:val="00A91B5C"/>
    <w:rsid w:val="00A9253A"/>
    <w:rsid w:val="00A93154"/>
    <w:rsid w:val="00A93276"/>
    <w:rsid w:val="00A93F9F"/>
    <w:rsid w:val="00A9420E"/>
    <w:rsid w:val="00A94458"/>
    <w:rsid w:val="00A948B3"/>
    <w:rsid w:val="00A97648"/>
    <w:rsid w:val="00A979AE"/>
    <w:rsid w:val="00AA0964"/>
    <w:rsid w:val="00AA1688"/>
    <w:rsid w:val="00AA18C2"/>
    <w:rsid w:val="00AA1CFD"/>
    <w:rsid w:val="00AA202A"/>
    <w:rsid w:val="00AA2239"/>
    <w:rsid w:val="00AA33D2"/>
    <w:rsid w:val="00AA6F2A"/>
    <w:rsid w:val="00AB05B3"/>
    <w:rsid w:val="00AB0C57"/>
    <w:rsid w:val="00AB1195"/>
    <w:rsid w:val="00AB1A15"/>
    <w:rsid w:val="00AB2577"/>
    <w:rsid w:val="00AB4182"/>
    <w:rsid w:val="00AB4611"/>
    <w:rsid w:val="00AB4A49"/>
    <w:rsid w:val="00AB66FE"/>
    <w:rsid w:val="00AB671A"/>
    <w:rsid w:val="00AB69E6"/>
    <w:rsid w:val="00AB6ABA"/>
    <w:rsid w:val="00AB7643"/>
    <w:rsid w:val="00AB7A68"/>
    <w:rsid w:val="00AC2185"/>
    <w:rsid w:val="00AC27DB"/>
    <w:rsid w:val="00AC333C"/>
    <w:rsid w:val="00AC4222"/>
    <w:rsid w:val="00AC4439"/>
    <w:rsid w:val="00AC5E73"/>
    <w:rsid w:val="00AC63CA"/>
    <w:rsid w:val="00AC6D6B"/>
    <w:rsid w:val="00AC79FA"/>
    <w:rsid w:val="00AD00E0"/>
    <w:rsid w:val="00AD03FD"/>
    <w:rsid w:val="00AD4C54"/>
    <w:rsid w:val="00AD5B85"/>
    <w:rsid w:val="00AD6C3B"/>
    <w:rsid w:val="00AD7736"/>
    <w:rsid w:val="00AD77A1"/>
    <w:rsid w:val="00AD7D2B"/>
    <w:rsid w:val="00AE10CE"/>
    <w:rsid w:val="00AE1D39"/>
    <w:rsid w:val="00AE23C5"/>
    <w:rsid w:val="00AE4422"/>
    <w:rsid w:val="00AE698D"/>
    <w:rsid w:val="00AE70D4"/>
    <w:rsid w:val="00AE74EC"/>
    <w:rsid w:val="00AE7868"/>
    <w:rsid w:val="00AE7B7F"/>
    <w:rsid w:val="00AF0407"/>
    <w:rsid w:val="00AF0412"/>
    <w:rsid w:val="00AF049B"/>
    <w:rsid w:val="00AF0AB2"/>
    <w:rsid w:val="00AF1397"/>
    <w:rsid w:val="00AF13CE"/>
    <w:rsid w:val="00AF2D01"/>
    <w:rsid w:val="00AF2E6D"/>
    <w:rsid w:val="00AF419C"/>
    <w:rsid w:val="00AF4706"/>
    <w:rsid w:val="00AF4A6A"/>
    <w:rsid w:val="00AF4D8B"/>
    <w:rsid w:val="00AF511C"/>
    <w:rsid w:val="00B0232B"/>
    <w:rsid w:val="00B02CEE"/>
    <w:rsid w:val="00B03459"/>
    <w:rsid w:val="00B0402B"/>
    <w:rsid w:val="00B049D3"/>
    <w:rsid w:val="00B05C31"/>
    <w:rsid w:val="00B0620C"/>
    <w:rsid w:val="00B06508"/>
    <w:rsid w:val="00B06619"/>
    <w:rsid w:val="00B067CA"/>
    <w:rsid w:val="00B107EA"/>
    <w:rsid w:val="00B12B26"/>
    <w:rsid w:val="00B13EB9"/>
    <w:rsid w:val="00B14011"/>
    <w:rsid w:val="00B14720"/>
    <w:rsid w:val="00B163F8"/>
    <w:rsid w:val="00B169E3"/>
    <w:rsid w:val="00B1728B"/>
    <w:rsid w:val="00B2332A"/>
    <w:rsid w:val="00B234F1"/>
    <w:rsid w:val="00B2472D"/>
    <w:rsid w:val="00B24CA0"/>
    <w:rsid w:val="00B2549F"/>
    <w:rsid w:val="00B25984"/>
    <w:rsid w:val="00B26014"/>
    <w:rsid w:val="00B271DB"/>
    <w:rsid w:val="00B3098F"/>
    <w:rsid w:val="00B34011"/>
    <w:rsid w:val="00B34AAF"/>
    <w:rsid w:val="00B34E3B"/>
    <w:rsid w:val="00B365F3"/>
    <w:rsid w:val="00B37569"/>
    <w:rsid w:val="00B37847"/>
    <w:rsid w:val="00B4108D"/>
    <w:rsid w:val="00B42544"/>
    <w:rsid w:val="00B42886"/>
    <w:rsid w:val="00B42C8C"/>
    <w:rsid w:val="00B433F9"/>
    <w:rsid w:val="00B44306"/>
    <w:rsid w:val="00B45C4C"/>
    <w:rsid w:val="00B471B6"/>
    <w:rsid w:val="00B516EF"/>
    <w:rsid w:val="00B51904"/>
    <w:rsid w:val="00B5320A"/>
    <w:rsid w:val="00B53687"/>
    <w:rsid w:val="00B550A7"/>
    <w:rsid w:val="00B552E1"/>
    <w:rsid w:val="00B553F8"/>
    <w:rsid w:val="00B557D9"/>
    <w:rsid w:val="00B5651A"/>
    <w:rsid w:val="00B56DB4"/>
    <w:rsid w:val="00B57265"/>
    <w:rsid w:val="00B57CEE"/>
    <w:rsid w:val="00B60685"/>
    <w:rsid w:val="00B60823"/>
    <w:rsid w:val="00B609E1"/>
    <w:rsid w:val="00B61A6F"/>
    <w:rsid w:val="00B633AE"/>
    <w:rsid w:val="00B665D2"/>
    <w:rsid w:val="00B66F09"/>
    <w:rsid w:val="00B6700E"/>
    <w:rsid w:val="00B6737C"/>
    <w:rsid w:val="00B7214D"/>
    <w:rsid w:val="00B724BA"/>
    <w:rsid w:val="00B728E8"/>
    <w:rsid w:val="00B734D3"/>
    <w:rsid w:val="00B74372"/>
    <w:rsid w:val="00B74591"/>
    <w:rsid w:val="00B74B72"/>
    <w:rsid w:val="00B75525"/>
    <w:rsid w:val="00B756F1"/>
    <w:rsid w:val="00B777EF"/>
    <w:rsid w:val="00B80283"/>
    <w:rsid w:val="00B8095F"/>
    <w:rsid w:val="00B80B0C"/>
    <w:rsid w:val="00B80B11"/>
    <w:rsid w:val="00B831AE"/>
    <w:rsid w:val="00B83E5E"/>
    <w:rsid w:val="00B8427D"/>
    <w:rsid w:val="00B8446C"/>
    <w:rsid w:val="00B8691C"/>
    <w:rsid w:val="00B87725"/>
    <w:rsid w:val="00B91FE5"/>
    <w:rsid w:val="00B92A72"/>
    <w:rsid w:val="00B92F6C"/>
    <w:rsid w:val="00B9388A"/>
    <w:rsid w:val="00B95EA2"/>
    <w:rsid w:val="00B97C8A"/>
    <w:rsid w:val="00B97EBF"/>
    <w:rsid w:val="00BA259A"/>
    <w:rsid w:val="00BA259C"/>
    <w:rsid w:val="00BA29D3"/>
    <w:rsid w:val="00BA307F"/>
    <w:rsid w:val="00BA4CE0"/>
    <w:rsid w:val="00BA5280"/>
    <w:rsid w:val="00BA5EE3"/>
    <w:rsid w:val="00BA6E95"/>
    <w:rsid w:val="00BA7DD8"/>
    <w:rsid w:val="00BB14F1"/>
    <w:rsid w:val="00BB19F8"/>
    <w:rsid w:val="00BB3BB3"/>
    <w:rsid w:val="00BB3EED"/>
    <w:rsid w:val="00BB504E"/>
    <w:rsid w:val="00BB572E"/>
    <w:rsid w:val="00BB599A"/>
    <w:rsid w:val="00BB6333"/>
    <w:rsid w:val="00BB7494"/>
    <w:rsid w:val="00BB74FD"/>
    <w:rsid w:val="00BB7764"/>
    <w:rsid w:val="00BC122B"/>
    <w:rsid w:val="00BC14B0"/>
    <w:rsid w:val="00BC3E91"/>
    <w:rsid w:val="00BC412B"/>
    <w:rsid w:val="00BC52F0"/>
    <w:rsid w:val="00BC5982"/>
    <w:rsid w:val="00BC60BF"/>
    <w:rsid w:val="00BC7165"/>
    <w:rsid w:val="00BC7B91"/>
    <w:rsid w:val="00BC7DEC"/>
    <w:rsid w:val="00BD0C2A"/>
    <w:rsid w:val="00BD28BF"/>
    <w:rsid w:val="00BD2D12"/>
    <w:rsid w:val="00BD325B"/>
    <w:rsid w:val="00BD331F"/>
    <w:rsid w:val="00BD35A9"/>
    <w:rsid w:val="00BD4F7C"/>
    <w:rsid w:val="00BD526C"/>
    <w:rsid w:val="00BD6404"/>
    <w:rsid w:val="00BD7152"/>
    <w:rsid w:val="00BE1132"/>
    <w:rsid w:val="00BE174E"/>
    <w:rsid w:val="00BE23DA"/>
    <w:rsid w:val="00BE2BD9"/>
    <w:rsid w:val="00BE33AE"/>
    <w:rsid w:val="00BE456A"/>
    <w:rsid w:val="00BE718E"/>
    <w:rsid w:val="00BE7EE0"/>
    <w:rsid w:val="00BF025B"/>
    <w:rsid w:val="00BF044C"/>
    <w:rsid w:val="00BF046F"/>
    <w:rsid w:val="00BF0FC1"/>
    <w:rsid w:val="00BF320C"/>
    <w:rsid w:val="00BF6AA2"/>
    <w:rsid w:val="00BF71F4"/>
    <w:rsid w:val="00BF74BE"/>
    <w:rsid w:val="00C00A0C"/>
    <w:rsid w:val="00C01160"/>
    <w:rsid w:val="00C016D9"/>
    <w:rsid w:val="00C01D50"/>
    <w:rsid w:val="00C03995"/>
    <w:rsid w:val="00C041A2"/>
    <w:rsid w:val="00C056DC"/>
    <w:rsid w:val="00C06DF7"/>
    <w:rsid w:val="00C071A4"/>
    <w:rsid w:val="00C073D1"/>
    <w:rsid w:val="00C07BA9"/>
    <w:rsid w:val="00C07E74"/>
    <w:rsid w:val="00C10878"/>
    <w:rsid w:val="00C116BC"/>
    <w:rsid w:val="00C11DB7"/>
    <w:rsid w:val="00C11E4A"/>
    <w:rsid w:val="00C12835"/>
    <w:rsid w:val="00C1329B"/>
    <w:rsid w:val="00C1348A"/>
    <w:rsid w:val="00C14E6A"/>
    <w:rsid w:val="00C1572F"/>
    <w:rsid w:val="00C20022"/>
    <w:rsid w:val="00C20FB6"/>
    <w:rsid w:val="00C23446"/>
    <w:rsid w:val="00C23D76"/>
    <w:rsid w:val="00C24055"/>
    <w:rsid w:val="00C24C05"/>
    <w:rsid w:val="00C24D2F"/>
    <w:rsid w:val="00C256DD"/>
    <w:rsid w:val="00C258CF"/>
    <w:rsid w:val="00C26222"/>
    <w:rsid w:val="00C266C6"/>
    <w:rsid w:val="00C26D5C"/>
    <w:rsid w:val="00C279E0"/>
    <w:rsid w:val="00C31283"/>
    <w:rsid w:val="00C33C48"/>
    <w:rsid w:val="00C340E5"/>
    <w:rsid w:val="00C3421F"/>
    <w:rsid w:val="00C35143"/>
    <w:rsid w:val="00C355D8"/>
    <w:rsid w:val="00C35AA7"/>
    <w:rsid w:val="00C35E0D"/>
    <w:rsid w:val="00C36FBC"/>
    <w:rsid w:val="00C370BC"/>
    <w:rsid w:val="00C4016E"/>
    <w:rsid w:val="00C404C3"/>
    <w:rsid w:val="00C41116"/>
    <w:rsid w:val="00C414A8"/>
    <w:rsid w:val="00C41E95"/>
    <w:rsid w:val="00C41F44"/>
    <w:rsid w:val="00C4212E"/>
    <w:rsid w:val="00C42CBA"/>
    <w:rsid w:val="00C435BC"/>
    <w:rsid w:val="00C43BA1"/>
    <w:rsid w:val="00C43DAB"/>
    <w:rsid w:val="00C45E17"/>
    <w:rsid w:val="00C46484"/>
    <w:rsid w:val="00C470EF"/>
    <w:rsid w:val="00C47F08"/>
    <w:rsid w:val="00C50C60"/>
    <w:rsid w:val="00C514A6"/>
    <w:rsid w:val="00C51F98"/>
    <w:rsid w:val="00C526F1"/>
    <w:rsid w:val="00C53EA6"/>
    <w:rsid w:val="00C53EC1"/>
    <w:rsid w:val="00C54A67"/>
    <w:rsid w:val="00C54EA0"/>
    <w:rsid w:val="00C552D5"/>
    <w:rsid w:val="00C564C4"/>
    <w:rsid w:val="00C564F2"/>
    <w:rsid w:val="00C5734B"/>
    <w:rsid w:val="00C5739F"/>
    <w:rsid w:val="00C57CF0"/>
    <w:rsid w:val="00C60AF7"/>
    <w:rsid w:val="00C62F00"/>
    <w:rsid w:val="00C62F53"/>
    <w:rsid w:val="00C63557"/>
    <w:rsid w:val="00C63F13"/>
    <w:rsid w:val="00C649BD"/>
    <w:rsid w:val="00C64A79"/>
    <w:rsid w:val="00C65891"/>
    <w:rsid w:val="00C66AC9"/>
    <w:rsid w:val="00C675BE"/>
    <w:rsid w:val="00C67D14"/>
    <w:rsid w:val="00C70F29"/>
    <w:rsid w:val="00C724D3"/>
    <w:rsid w:val="00C72951"/>
    <w:rsid w:val="00C734AD"/>
    <w:rsid w:val="00C73968"/>
    <w:rsid w:val="00C73BF9"/>
    <w:rsid w:val="00C73FF1"/>
    <w:rsid w:val="00C74871"/>
    <w:rsid w:val="00C74C71"/>
    <w:rsid w:val="00C76577"/>
    <w:rsid w:val="00C77262"/>
    <w:rsid w:val="00C77DD9"/>
    <w:rsid w:val="00C8198D"/>
    <w:rsid w:val="00C82C7B"/>
    <w:rsid w:val="00C83BE6"/>
    <w:rsid w:val="00C8428C"/>
    <w:rsid w:val="00C85354"/>
    <w:rsid w:val="00C855DC"/>
    <w:rsid w:val="00C858D3"/>
    <w:rsid w:val="00C86ABA"/>
    <w:rsid w:val="00C87A07"/>
    <w:rsid w:val="00C87D7D"/>
    <w:rsid w:val="00C909CB"/>
    <w:rsid w:val="00C915C0"/>
    <w:rsid w:val="00C9209C"/>
    <w:rsid w:val="00C935BC"/>
    <w:rsid w:val="00C93C10"/>
    <w:rsid w:val="00C93D7E"/>
    <w:rsid w:val="00C943F3"/>
    <w:rsid w:val="00C947DC"/>
    <w:rsid w:val="00C94B67"/>
    <w:rsid w:val="00C95E7F"/>
    <w:rsid w:val="00C9645C"/>
    <w:rsid w:val="00CA03A9"/>
    <w:rsid w:val="00CA08C6"/>
    <w:rsid w:val="00CA0A77"/>
    <w:rsid w:val="00CA0BFD"/>
    <w:rsid w:val="00CA2401"/>
    <w:rsid w:val="00CA2729"/>
    <w:rsid w:val="00CA3057"/>
    <w:rsid w:val="00CA45F8"/>
    <w:rsid w:val="00CA7807"/>
    <w:rsid w:val="00CB0305"/>
    <w:rsid w:val="00CB33C7"/>
    <w:rsid w:val="00CB4D00"/>
    <w:rsid w:val="00CB5319"/>
    <w:rsid w:val="00CB5E16"/>
    <w:rsid w:val="00CB67E5"/>
    <w:rsid w:val="00CB6BE0"/>
    <w:rsid w:val="00CB6DA7"/>
    <w:rsid w:val="00CB7B57"/>
    <w:rsid w:val="00CB7E4C"/>
    <w:rsid w:val="00CC14BA"/>
    <w:rsid w:val="00CC1A9A"/>
    <w:rsid w:val="00CC25B4"/>
    <w:rsid w:val="00CC35BA"/>
    <w:rsid w:val="00CC3A18"/>
    <w:rsid w:val="00CC3EF0"/>
    <w:rsid w:val="00CC41E4"/>
    <w:rsid w:val="00CC4EC0"/>
    <w:rsid w:val="00CC547D"/>
    <w:rsid w:val="00CC5828"/>
    <w:rsid w:val="00CC5F88"/>
    <w:rsid w:val="00CC69C8"/>
    <w:rsid w:val="00CC7062"/>
    <w:rsid w:val="00CC77A2"/>
    <w:rsid w:val="00CD1730"/>
    <w:rsid w:val="00CD307E"/>
    <w:rsid w:val="00CD363F"/>
    <w:rsid w:val="00CD4AE7"/>
    <w:rsid w:val="00CD54F4"/>
    <w:rsid w:val="00CD629F"/>
    <w:rsid w:val="00CD6A1B"/>
    <w:rsid w:val="00CD6A63"/>
    <w:rsid w:val="00CE0271"/>
    <w:rsid w:val="00CE0A7F"/>
    <w:rsid w:val="00CE0F97"/>
    <w:rsid w:val="00CE105B"/>
    <w:rsid w:val="00CE1718"/>
    <w:rsid w:val="00CE1F2E"/>
    <w:rsid w:val="00CE2DC8"/>
    <w:rsid w:val="00CE3B81"/>
    <w:rsid w:val="00CE3FCC"/>
    <w:rsid w:val="00CE6170"/>
    <w:rsid w:val="00CE7B82"/>
    <w:rsid w:val="00CF0F5D"/>
    <w:rsid w:val="00CF3315"/>
    <w:rsid w:val="00CF34B3"/>
    <w:rsid w:val="00CF412B"/>
    <w:rsid w:val="00CF4156"/>
    <w:rsid w:val="00CF4969"/>
    <w:rsid w:val="00CF4E4E"/>
    <w:rsid w:val="00CF55A0"/>
    <w:rsid w:val="00CF6BFA"/>
    <w:rsid w:val="00CF6D9E"/>
    <w:rsid w:val="00CF6FAE"/>
    <w:rsid w:val="00D0036C"/>
    <w:rsid w:val="00D01638"/>
    <w:rsid w:val="00D01D80"/>
    <w:rsid w:val="00D036D5"/>
    <w:rsid w:val="00D03D00"/>
    <w:rsid w:val="00D04071"/>
    <w:rsid w:val="00D0494B"/>
    <w:rsid w:val="00D05B54"/>
    <w:rsid w:val="00D05C30"/>
    <w:rsid w:val="00D06382"/>
    <w:rsid w:val="00D10052"/>
    <w:rsid w:val="00D111DC"/>
    <w:rsid w:val="00D11359"/>
    <w:rsid w:val="00D14278"/>
    <w:rsid w:val="00D14D2D"/>
    <w:rsid w:val="00D1515D"/>
    <w:rsid w:val="00D1546A"/>
    <w:rsid w:val="00D16B18"/>
    <w:rsid w:val="00D20EB4"/>
    <w:rsid w:val="00D220F7"/>
    <w:rsid w:val="00D22821"/>
    <w:rsid w:val="00D23F3F"/>
    <w:rsid w:val="00D242E8"/>
    <w:rsid w:val="00D2430B"/>
    <w:rsid w:val="00D24D07"/>
    <w:rsid w:val="00D260B9"/>
    <w:rsid w:val="00D271E4"/>
    <w:rsid w:val="00D277A7"/>
    <w:rsid w:val="00D27D7A"/>
    <w:rsid w:val="00D30C4C"/>
    <w:rsid w:val="00D3188C"/>
    <w:rsid w:val="00D31913"/>
    <w:rsid w:val="00D31EC9"/>
    <w:rsid w:val="00D3276B"/>
    <w:rsid w:val="00D32B27"/>
    <w:rsid w:val="00D330B3"/>
    <w:rsid w:val="00D33B54"/>
    <w:rsid w:val="00D35F9B"/>
    <w:rsid w:val="00D360B7"/>
    <w:rsid w:val="00D362CA"/>
    <w:rsid w:val="00D365AA"/>
    <w:rsid w:val="00D369FD"/>
    <w:rsid w:val="00D36AD1"/>
    <w:rsid w:val="00D36B69"/>
    <w:rsid w:val="00D379BB"/>
    <w:rsid w:val="00D40663"/>
    <w:rsid w:val="00D40674"/>
    <w:rsid w:val="00D408DD"/>
    <w:rsid w:val="00D423CF"/>
    <w:rsid w:val="00D42925"/>
    <w:rsid w:val="00D42B29"/>
    <w:rsid w:val="00D4359F"/>
    <w:rsid w:val="00D43829"/>
    <w:rsid w:val="00D45D72"/>
    <w:rsid w:val="00D47861"/>
    <w:rsid w:val="00D47894"/>
    <w:rsid w:val="00D47C67"/>
    <w:rsid w:val="00D50573"/>
    <w:rsid w:val="00D512B6"/>
    <w:rsid w:val="00D51514"/>
    <w:rsid w:val="00D519FA"/>
    <w:rsid w:val="00D520E4"/>
    <w:rsid w:val="00D5370D"/>
    <w:rsid w:val="00D53A38"/>
    <w:rsid w:val="00D55915"/>
    <w:rsid w:val="00D56C58"/>
    <w:rsid w:val="00D56E9F"/>
    <w:rsid w:val="00D5753A"/>
    <w:rsid w:val="00D575DD"/>
    <w:rsid w:val="00D577D9"/>
    <w:rsid w:val="00D57A1D"/>
    <w:rsid w:val="00D57DFA"/>
    <w:rsid w:val="00D610E8"/>
    <w:rsid w:val="00D63E7B"/>
    <w:rsid w:val="00D643D4"/>
    <w:rsid w:val="00D64638"/>
    <w:rsid w:val="00D6507D"/>
    <w:rsid w:val="00D65469"/>
    <w:rsid w:val="00D66705"/>
    <w:rsid w:val="00D67FCF"/>
    <w:rsid w:val="00D709CE"/>
    <w:rsid w:val="00D71F73"/>
    <w:rsid w:val="00D728A5"/>
    <w:rsid w:val="00D72D23"/>
    <w:rsid w:val="00D72EE3"/>
    <w:rsid w:val="00D72F1A"/>
    <w:rsid w:val="00D73A74"/>
    <w:rsid w:val="00D74E34"/>
    <w:rsid w:val="00D75169"/>
    <w:rsid w:val="00D76BB8"/>
    <w:rsid w:val="00D80786"/>
    <w:rsid w:val="00D81CAB"/>
    <w:rsid w:val="00D827FA"/>
    <w:rsid w:val="00D8576F"/>
    <w:rsid w:val="00D86285"/>
    <w:rsid w:val="00D8677F"/>
    <w:rsid w:val="00D905D1"/>
    <w:rsid w:val="00D90853"/>
    <w:rsid w:val="00D90DFC"/>
    <w:rsid w:val="00D9167E"/>
    <w:rsid w:val="00D923A9"/>
    <w:rsid w:val="00D92C41"/>
    <w:rsid w:val="00D9434B"/>
    <w:rsid w:val="00D9711F"/>
    <w:rsid w:val="00D97F0C"/>
    <w:rsid w:val="00DA0F2D"/>
    <w:rsid w:val="00DA318A"/>
    <w:rsid w:val="00DA39AB"/>
    <w:rsid w:val="00DA3A86"/>
    <w:rsid w:val="00DA4A03"/>
    <w:rsid w:val="00DA6C6E"/>
    <w:rsid w:val="00DB2B20"/>
    <w:rsid w:val="00DB3718"/>
    <w:rsid w:val="00DB3933"/>
    <w:rsid w:val="00DB3E68"/>
    <w:rsid w:val="00DC055F"/>
    <w:rsid w:val="00DC0F55"/>
    <w:rsid w:val="00DC1CAD"/>
    <w:rsid w:val="00DC2500"/>
    <w:rsid w:val="00DC25BD"/>
    <w:rsid w:val="00DC283C"/>
    <w:rsid w:val="00DC3137"/>
    <w:rsid w:val="00DC3F51"/>
    <w:rsid w:val="00DC4F72"/>
    <w:rsid w:val="00DC5455"/>
    <w:rsid w:val="00DC6AE1"/>
    <w:rsid w:val="00DC6B06"/>
    <w:rsid w:val="00DC77DC"/>
    <w:rsid w:val="00DD0453"/>
    <w:rsid w:val="00DD0C2C"/>
    <w:rsid w:val="00DD19DE"/>
    <w:rsid w:val="00DD28BC"/>
    <w:rsid w:val="00DD3699"/>
    <w:rsid w:val="00DD36DE"/>
    <w:rsid w:val="00DD424B"/>
    <w:rsid w:val="00DD4668"/>
    <w:rsid w:val="00DD4B20"/>
    <w:rsid w:val="00DD6444"/>
    <w:rsid w:val="00DD662F"/>
    <w:rsid w:val="00DE2A8F"/>
    <w:rsid w:val="00DE3086"/>
    <w:rsid w:val="00DE31F0"/>
    <w:rsid w:val="00DE33B3"/>
    <w:rsid w:val="00DE3D1C"/>
    <w:rsid w:val="00DE3D83"/>
    <w:rsid w:val="00DE464F"/>
    <w:rsid w:val="00DE4721"/>
    <w:rsid w:val="00DE4F07"/>
    <w:rsid w:val="00DE7700"/>
    <w:rsid w:val="00DF327A"/>
    <w:rsid w:val="00DF4734"/>
    <w:rsid w:val="00DF4DD5"/>
    <w:rsid w:val="00DF5024"/>
    <w:rsid w:val="00DF5DF7"/>
    <w:rsid w:val="00E01C41"/>
    <w:rsid w:val="00E0227D"/>
    <w:rsid w:val="00E02B27"/>
    <w:rsid w:val="00E039F0"/>
    <w:rsid w:val="00E049F5"/>
    <w:rsid w:val="00E04B84"/>
    <w:rsid w:val="00E05A24"/>
    <w:rsid w:val="00E06466"/>
    <w:rsid w:val="00E06835"/>
    <w:rsid w:val="00E0687E"/>
    <w:rsid w:val="00E06FDA"/>
    <w:rsid w:val="00E12612"/>
    <w:rsid w:val="00E135F4"/>
    <w:rsid w:val="00E13B21"/>
    <w:rsid w:val="00E14B06"/>
    <w:rsid w:val="00E15CED"/>
    <w:rsid w:val="00E160A5"/>
    <w:rsid w:val="00E16673"/>
    <w:rsid w:val="00E1713D"/>
    <w:rsid w:val="00E20A43"/>
    <w:rsid w:val="00E20E30"/>
    <w:rsid w:val="00E22985"/>
    <w:rsid w:val="00E23898"/>
    <w:rsid w:val="00E26229"/>
    <w:rsid w:val="00E269CA"/>
    <w:rsid w:val="00E272B3"/>
    <w:rsid w:val="00E2758D"/>
    <w:rsid w:val="00E319F1"/>
    <w:rsid w:val="00E32D06"/>
    <w:rsid w:val="00E33CD2"/>
    <w:rsid w:val="00E348A3"/>
    <w:rsid w:val="00E348C7"/>
    <w:rsid w:val="00E3714C"/>
    <w:rsid w:val="00E40E90"/>
    <w:rsid w:val="00E4280F"/>
    <w:rsid w:val="00E43231"/>
    <w:rsid w:val="00E449C3"/>
    <w:rsid w:val="00E45C7E"/>
    <w:rsid w:val="00E47A74"/>
    <w:rsid w:val="00E47BF7"/>
    <w:rsid w:val="00E51036"/>
    <w:rsid w:val="00E51B6F"/>
    <w:rsid w:val="00E531EB"/>
    <w:rsid w:val="00E5376D"/>
    <w:rsid w:val="00E53DA9"/>
    <w:rsid w:val="00E54874"/>
    <w:rsid w:val="00E54B6F"/>
    <w:rsid w:val="00E554BE"/>
    <w:rsid w:val="00E55ACA"/>
    <w:rsid w:val="00E55C17"/>
    <w:rsid w:val="00E576A9"/>
    <w:rsid w:val="00E57B74"/>
    <w:rsid w:val="00E57FE2"/>
    <w:rsid w:val="00E61F8A"/>
    <w:rsid w:val="00E62EAE"/>
    <w:rsid w:val="00E639FC"/>
    <w:rsid w:val="00E65BC6"/>
    <w:rsid w:val="00E661FF"/>
    <w:rsid w:val="00E703BD"/>
    <w:rsid w:val="00E71570"/>
    <w:rsid w:val="00E71733"/>
    <w:rsid w:val="00E726EB"/>
    <w:rsid w:val="00E72CF1"/>
    <w:rsid w:val="00E72FE8"/>
    <w:rsid w:val="00E733C2"/>
    <w:rsid w:val="00E7374E"/>
    <w:rsid w:val="00E738A5"/>
    <w:rsid w:val="00E75242"/>
    <w:rsid w:val="00E77A10"/>
    <w:rsid w:val="00E80B52"/>
    <w:rsid w:val="00E824C3"/>
    <w:rsid w:val="00E82B36"/>
    <w:rsid w:val="00E82BD6"/>
    <w:rsid w:val="00E835C1"/>
    <w:rsid w:val="00E840B3"/>
    <w:rsid w:val="00E84D10"/>
    <w:rsid w:val="00E84E89"/>
    <w:rsid w:val="00E85081"/>
    <w:rsid w:val="00E85A38"/>
    <w:rsid w:val="00E85FB2"/>
    <w:rsid w:val="00E8629F"/>
    <w:rsid w:val="00E86C81"/>
    <w:rsid w:val="00E90D7F"/>
    <w:rsid w:val="00E91008"/>
    <w:rsid w:val="00E92C28"/>
    <w:rsid w:val="00E92E69"/>
    <w:rsid w:val="00E9374E"/>
    <w:rsid w:val="00E94F54"/>
    <w:rsid w:val="00E96961"/>
    <w:rsid w:val="00E9702C"/>
    <w:rsid w:val="00E97AD5"/>
    <w:rsid w:val="00EA1111"/>
    <w:rsid w:val="00EA180E"/>
    <w:rsid w:val="00EA18E1"/>
    <w:rsid w:val="00EA3B4F"/>
    <w:rsid w:val="00EA3C24"/>
    <w:rsid w:val="00EA44D6"/>
    <w:rsid w:val="00EA6F69"/>
    <w:rsid w:val="00EA73DF"/>
    <w:rsid w:val="00EB00CF"/>
    <w:rsid w:val="00EB0644"/>
    <w:rsid w:val="00EB0829"/>
    <w:rsid w:val="00EB1249"/>
    <w:rsid w:val="00EB127B"/>
    <w:rsid w:val="00EB36EE"/>
    <w:rsid w:val="00EB37C6"/>
    <w:rsid w:val="00EB37DD"/>
    <w:rsid w:val="00EB39F7"/>
    <w:rsid w:val="00EB3F2E"/>
    <w:rsid w:val="00EB61AE"/>
    <w:rsid w:val="00EB75FA"/>
    <w:rsid w:val="00EC006D"/>
    <w:rsid w:val="00EC0EDB"/>
    <w:rsid w:val="00EC322D"/>
    <w:rsid w:val="00EC3333"/>
    <w:rsid w:val="00EC411F"/>
    <w:rsid w:val="00EC44EE"/>
    <w:rsid w:val="00EC4EF7"/>
    <w:rsid w:val="00EC4F41"/>
    <w:rsid w:val="00EC5159"/>
    <w:rsid w:val="00EC5416"/>
    <w:rsid w:val="00EC5804"/>
    <w:rsid w:val="00EC6353"/>
    <w:rsid w:val="00EC7386"/>
    <w:rsid w:val="00ED09FD"/>
    <w:rsid w:val="00ED2B77"/>
    <w:rsid w:val="00ED383A"/>
    <w:rsid w:val="00ED3D8A"/>
    <w:rsid w:val="00ED611A"/>
    <w:rsid w:val="00ED62AC"/>
    <w:rsid w:val="00ED706F"/>
    <w:rsid w:val="00ED76D4"/>
    <w:rsid w:val="00EE1080"/>
    <w:rsid w:val="00EE13D7"/>
    <w:rsid w:val="00EE13DB"/>
    <w:rsid w:val="00EE30A8"/>
    <w:rsid w:val="00EE68C1"/>
    <w:rsid w:val="00EE7F69"/>
    <w:rsid w:val="00EF099A"/>
    <w:rsid w:val="00EF10C3"/>
    <w:rsid w:val="00EF169E"/>
    <w:rsid w:val="00EF1EC5"/>
    <w:rsid w:val="00EF201C"/>
    <w:rsid w:val="00EF3CA9"/>
    <w:rsid w:val="00EF46C3"/>
    <w:rsid w:val="00EF4C88"/>
    <w:rsid w:val="00EF55EB"/>
    <w:rsid w:val="00EF6CD7"/>
    <w:rsid w:val="00EF7127"/>
    <w:rsid w:val="00F00679"/>
    <w:rsid w:val="00F00DCC"/>
    <w:rsid w:val="00F01431"/>
    <w:rsid w:val="00F0156F"/>
    <w:rsid w:val="00F02246"/>
    <w:rsid w:val="00F02404"/>
    <w:rsid w:val="00F0325A"/>
    <w:rsid w:val="00F0327C"/>
    <w:rsid w:val="00F0366E"/>
    <w:rsid w:val="00F03D2F"/>
    <w:rsid w:val="00F042D5"/>
    <w:rsid w:val="00F04CC7"/>
    <w:rsid w:val="00F058A1"/>
    <w:rsid w:val="00F05AC8"/>
    <w:rsid w:val="00F05B36"/>
    <w:rsid w:val="00F06193"/>
    <w:rsid w:val="00F065B2"/>
    <w:rsid w:val="00F07167"/>
    <w:rsid w:val="00F07190"/>
    <w:rsid w:val="00F072D8"/>
    <w:rsid w:val="00F07C08"/>
    <w:rsid w:val="00F07CE0"/>
    <w:rsid w:val="00F101B5"/>
    <w:rsid w:val="00F115F5"/>
    <w:rsid w:val="00F1254E"/>
    <w:rsid w:val="00F12E18"/>
    <w:rsid w:val="00F13D05"/>
    <w:rsid w:val="00F1509E"/>
    <w:rsid w:val="00F1679D"/>
    <w:rsid w:val="00F1682C"/>
    <w:rsid w:val="00F16A39"/>
    <w:rsid w:val="00F1701A"/>
    <w:rsid w:val="00F17181"/>
    <w:rsid w:val="00F2040A"/>
    <w:rsid w:val="00F20475"/>
    <w:rsid w:val="00F20B60"/>
    <w:rsid w:val="00F20B91"/>
    <w:rsid w:val="00F21139"/>
    <w:rsid w:val="00F2188B"/>
    <w:rsid w:val="00F236CF"/>
    <w:rsid w:val="00F24B8B"/>
    <w:rsid w:val="00F256D2"/>
    <w:rsid w:val="00F2641D"/>
    <w:rsid w:val="00F2696D"/>
    <w:rsid w:val="00F26A96"/>
    <w:rsid w:val="00F26C05"/>
    <w:rsid w:val="00F30D2E"/>
    <w:rsid w:val="00F30E28"/>
    <w:rsid w:val="00F32D7B"/>
    <w:rsid w:val="00F34645"/>
    <w:rsid w:val="00F35516"/>
    <w:rsid w:val="00F3566D"/>
    <w:rsid w:val="00F35790"/>
    <w:rsid w:val="00F3639F"/>
    <w:rsid w:val="00F376B5"/>
    <w:rsid w:val="00F37A2E"/>
    <w:rsid w:val="00F37DCD"/>
    <w:rsid w:val="00F40860"/>
    <w:rsid w:val="00F40B0E"/>
    <w:rsid w:val="00F4136D"/>
    <w:rsid w:val="00F4139E"/>
    <w:rsid w:val="00F4212E"/>
    <w:rsid w:val="00F42454"/>
    <w:rsid w:val="00F42C20"/>
    <w:rsid w:val="00F4347D"/>
    <w:rsid w:val="00F43E34"/>
    <w:rsid w:val="00F46D45"/>
    <w:rsid w:val="00F528EB"/>
    <w:rsid w:val="00F53053"/>
    <w:rsid w:val="00F53FE2"/>
    <w:rsid w:val="00F55400"/>
    <w:rsid w:val="00F57122"/>
    <w:rsid w:val="00F575FF"/>
    <w:rsid w:val="00F60B57"/>
    <w:rsid w:val="00F618EF"/>
    <w:rsid w:val="00F639EC"/>
    <w:rsid w:val="00F63DED"/>
    <w:rsid w:val="00F6537E"/>
    <w:rsid w:val="00F65582"/>
    <w:rsid w:val="00F65C14"/>
    <w:rsid w:val="00F66C5F"/>
    <w:rsid w:val="00F66E75"/>
    <w:rsid w:val="00F709B7"/>
    <w:rsid w:val="00F70C92"/>
    <w:rsid w:val="00F70D8A"/>
    <w:rsid w:val="00F71BF9"/>
    <w:rsid w:val="00F73424"/>
    <w:rsid w:val="00F7596B"/>
    <w:rsid w:val="00F75FD6"/>
    <w:rsid w:val="00F77241"/>
    <w:rsid w:val="00F7787C"/>
    <w:rsid w:val="00F77DBA"/>
    <w:rsid w:val="00F77EB0"/>
    <w:rsid w:val="00F80090"/>
    <w:rsid w:val="00F83DB0"/>
    <w:rsid w:val="00F85042"/>
    <w:rsid w:val="00F86ACE"/>
    <w:rsid w:val="00F8701D"/>
    <w:rsid w:val="00F87CDD"/>
    <w:rsid w:val="00F933F0"/>
    <w:rsid w:val="00F937A3"/>
    <w:rsid w:val="00F94715"/>
    <w:rsid w:val="00F9644E"/>
    <w:rsid w:val="00F96A3D"/>
    <w:rsid w:val="00F96B39"/>
    <w:rsid w:val="00F97EA5"/>
    <w:rsid w:val="00FA05D8"/>
    <w:rsid w:val="00FA38C3"/>
    <w:rsid w:val="00FA3B84"/>
    <w:rsid w:val="00FA4718"/>
    <w:rsid w:val="00FA4A4D"/>
    <w:rsid w:val="00FA561F"/>
    <w:rsid w:val="00FA5848"/>
    <w:rsid w:val="00FA5DC3"/>
    <w:rsid w:val="00FA6899"/>
    <w:rsid w:val="00FA7777"/>
    <w:rsid w:val="00FA7B62"/>
    <w:rsid w:val="00FA7F3D"/>
    <w:rsid w:val="00FB0D26"/>
    <w:rsid w:val="00FB38D8"/>
    <w:rsid w:val="00FB41B5"/>
    <w:rsid w:val="00FB667C"/>
    <w:rsid w:val="00FB70DE"/>
    <w:rsid w:val="00FB7E01"/>
    <w:rsid w:val="00FC02B8"/>
    <w:rsid w:val="00FC051F"/>
    <w:rsid w:val="00FC06FF"/>
    <w:rsid w:val="00FC103D"/>
    <w:rsid w:val="00FC34D5"/>
    <w:rsid w:val="00FC415B"/>
    <w:rsid w:val="00FC43B7"/>
    <w:rsid w:val="00FC45F4"/>
    <w:rsid w:val="00FC50EA"/>
    <w:rsid w:val="00FC52DE"/>
    <w:rsid w:val="00FC6287"/>
    <w:rsid w:val="00FC69B4"/>
    <w:rsid w:val="00FC761C"/>
    <w:rsid w:val="00FD0657"/>
    <w:rsid w:val="00FD0664"/>
    <w:rsid w:val="00FD0694"/>
    <w:rsid w:val="00FD08BB"/>
    <w:rsid w:val="00FD15F9"/>
    <w:rsid w:val="00FD25BE"/>
    <w:rsid w:val="00FD29AC"/>
    <w:rsid w:val="00FD2E70"/>
    <w:rsid w:val="00FD3A60"/>
    <w:rsid w:val="00FD3B06"/>
    <w:rsid w:val="00FD678D"/>
    <w:rsid w:val="00FD6D32"/>
    <w:rsid w:val="00FD76FC"/>
    <w:rsid w:val="00FD7AA7"/>
    <w:rsid w:val="00FE0E1B"/>
    <w:rsid w:val="00FE11EF"/>
    <w:rsid w:val="00FE4FB8"/>
    <w:rsid w:val="00FE536A"/>
    <w:rsid w:val="00FE6743"/>
    <w:rsid w:val="00FE70AC"/>
    <w:rsid w:val="00FE7E9C"/>
    <w:rsid w:val="00FF0635"/>
    <w:rsid w:val="00FF1096"/>
    <w:rsid w:val="00FF10C8"/>
    <w:rsid w:val="00FF1A04"/>
    <w:rsid w:val="00FF1FCB"/>
    <w:rsid w:val="00FF2FDD"/>
    <w:rsid w:val="00FF471A"/>
    <w:rsid w:val="00FF52D4"/>
    <w:rsid w:val="00FF6AA4"/>
    <w:rsid w:val="00FF6B09"/>
    <w:rsid w:val="00FF7D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82E"/>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315E1"/>
    <w:pPr>
      <w:pBdr>
        <w:top w:val="none" w:sz="0" w:space="0" w:color="auto"/>
      </w:pBdr>
      <w:spacing w:before="180"/>
      <w:ind w:left="576" w:hanging="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ind w:left="576" w:hanging="576"/>
      <w:outlineLvl w:val="2"/>
    </w:pPr>
  </w:style>
  <w:style w:type="paragraph" w:styleId="Heading4">
    <w:name w:val="heading 4"/>
    <w:basedOn w:val="Heading3"/>
    <w:next w:val="Normal"/>
    <w:link w:val="Heading4Char"/>
    <w:qFormat/>
    <w:pPr>
      <w:numPr>
        <w:ilvl w:val="3"/>
      </w:numPr>
      <w:ind w:left="576" w:hanging="576"/>
      <w:outlineLvl w:val="3"/>
    </w:pPr>
    <w:rPr>
      <w:sz w:val="24"/>
    </w:rPr>
  </w:style>
  <w:style w:type="paragraph" w:styleId="Heading5">
    <w:name w:val="heading 5"/>
    <w:basedOn w:val="Heading4"/>
    <w:next w:val="Normal"/>
    <w:link w:val="Heading5Char"/>
    <w:qFormat/>
    <w:pPr>
      <w:numPr>
        <w:ilvl w:val="4"/>
      </w:numPr>
      <w:ind w:left="576" w:hanging="576"/>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315E1"/>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1"/>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table" w:customStyle="1" w:styleId="TableGrid1">
    <w:name w:val="TableGrid1"/>
    <w:basedOn w:val="TableNormal"/>
    <w:next w:val="TableGrid"/>
    <w:qFormat/>
    <w:rsid w:val="00106BAB"/>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6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805392">
      <w:bodyDiv w:val="1"/>
      <w:marLeft w:val="0"/>
      <w:marRight w:val="0"/>
      <w:marTop w:val="0"/>
      <w:marBottom w:val="0"/>
      <w:divBdr>
        <w:top w:val="none" w:sz="0" w:space="0" w:color="auto"/>
        <w:left w:val="none" w:sz="0" w:space="0" w:color="auto"/>
        <w:bottom w:val="none" w:sz="0" w:space="0" w:color="auto"/>
        <w:right w:val="none" w:sz="0" w:space="0" w:color="auto"/>
      </w:divBdr>
    </w:div>
    <w:div w:id="43021763">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66342485">
      <w:bodyDiv w:val="1"/>
      <w:marLeft w:val="0"/>
      <w:marRight w:val="0"/>
      <w:marTop w:val="0"/>
      <w:marBottom w:val="0"/>
      <w:divBdr>
        <w:top w:val="none" w:sz="0" w:space="0" w:color="auto"/>
        <w:left w:val="none" w:sz="0" w:space="0" w:color="auto"/>
        <w:bottom w:val="none" w:sz="0" w:space="0" w:color="auto"/>
        <w:right w:val="none" w:sz="0" w:space="0" w:color="auto"/>
      </w:divBdr>
    </w:div>
    <w:div w:id="67533063">
      <w:bodyDiv w:val="1"/>
      <w:marLeft w:val="0"/>
      <w:marRight w:val="0"/>
      <w:marTop w:val="0"/>
      <w:marBottom w:val="0"/>
      <w:divBdr>
        <w:top w:val="none" w:sz="0" w:space="0" w:color="auto"/>
        <w:left w:val="none" w:sz="0" w:space="0" w:color="auto"/>
        <w:bottom w:val="none" w:sz="0" w:space="0" w:color="auto"/>
        <w:right w:val="none" w:sz="0" w:space="0" w:color="auto"/>
      </w:divBdr>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899033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297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24407">
      <w:bodyDiv w:val="1"/>
      <w:marLeft w:val="0"/>
      <w:marRight w:val="0"/>
      <w:marTop w:val="0"/>
      <w:marBottom w:val="0"/>
      <w:divBdr>
        <w:top w:val="none" w:sz="0" w:space="0" w:color="auto"/>
        <w:left w:val="none" w:sz="0" w:space="0" w:color="auto"/>
        <w:bottom w:val="none" w:sz="0" w:space="0" w:color="auto"/>
        <w:right w:val="none" w:sz="0" w:space="0" w:color="auto"/>
      </w:divBdr>
    </w:div>
    <w:div w:id="19146247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0431693">
      <w:bodyDiv w:val="1"/>
      <w:marLeft w:val="0"/>
      <w:marRight w:val="0"/>
      <w:marTop w:val="0"/>
      <w:marBottom w:val="0"/>
      <w:divBdr>
        <w:top w:val="none" w:sz="0" w:space="0" w:color="auto"/>
        <w:left w:val="none" w:sz="0" w:space="0" w:color="auto"/>
        <w:bottom w:val="none" w:sz="0" w:space="0" w:color="auto"/>
        <w:right w:val="none" w:sz="0" w:space="0" w:color="auto"/>
      </w:divBdr>
    </w:div>
    <w:div w:id="237059830">
      <w:bodyDiv w:val="1"/>
      <w:marLeft w:val="0"/>
      <w:marRight w:val="0"/>
      <w:marTop w:val="0"/>
      <w:marBottom w:val="0"/>
      <w:divBdr>
        <w:top w:val="none" w:sz="0" w:space="0" w:color="auto"/>
        <w:left w:val="none" w:sz="0" w:space="0" w:color="auto"/>
        <w:bottom w:val="none" w:sz="0" w:space="0" w:color="auto"/>
        <w:right w:val="none" w:sz="0" w:space="0" w:color="auto"/>
      </w:divBdr>
    </w:div>
    <w:div w:id="24657734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3440812">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293607628">
      <w:bodyDiv w:val="1"/>
      <w:marLeft w:val="0"/>
      <w:marRight w:val="0"/>
      <w:marTop w:val="0"/>
      <w:marBottom w:val="0"/>
      <w:divBdr>
        <w:top w:val="none" w:sz="0" w:space="0" w:color="auto"/>
        <w:left w:val="none" w:sz="0" w:space="0" w:color="auto"/>
        <w:bottom w:val="none" w:sz="0" w:space="0" w:color="auto"/>
        <w:right w:val="none" w:sz="0" w:space="0" w:color="auto"/>
      </w:divBdr>
    </w:div>
    <w:div w:id="311252801">
      <w:bodyDiv w:val="1"/>
      <w:marLeft w:val="0"/>
      <w:marRight w:val="0"/>
      <w:marTop w:val="0"/>
      <w:marBottom w:val="0"/>
      <w:divBdr>
        <w:top w:val="none" w:sz="0" w:space="0" w:color="auto"/>
        <w:left w:val="none" w:sz="0" w:space="0" w:color="auto"/>
        <w:bottom w:val="none" w:sz="0" w:space="0" w:color="auto"/>
        <w:right w:val="none" w:sz="0" w:space="0" w:color="auto"/>
      </w:divBdr>
    </w:div>
    <w:div w:id="340622521">
      <w:bodyDiv w:val="1"/>
      <w:marLeft w:val="0"/>
      <w:marRight w:val="0"/>
      <w:marTop w:val="0"/>
      <w:marBottom w:val="0"/>
      <w:divBdr>
        <w:top w:val="none" w:sz="0" w:space="0" w:color="auto"/>
        <w:left w:val="none" w:sz="0" w:space="0" w:color="auto"/>
        <w:bottom w:val="none" w:sz="0" w:space="0" w:color="auto"/>
        <w:right w:val="none" w:sz="0" w:space="0" w:color="auto"/>
      </w:divBdr>
    </w:div>
    <w:div w:id="341588699">
      <w:bodyDiv w:val="1"/>
      <w:marLeft w:val="0"/>
      <w:marRight w:val="0"/>
      <w:marTop w:val="0"/>
      <w:marBottom w:val="0"/>
      <w:divBdr>
        <w:top w:val="none" w:sz="0" w:space="0" w:color="auto"/>
        <w:left w:val="none" w:sz="0" w:space="0" w:color="auto"/>
        <w:bottom w:val="none" w:sz="0" w:space="0" w:color="auto"/>
        <w:right w:val="none" w:sz="0" w:space="0" w:color="auto"/>
      </w:divBdr>
    </w:div>
    <w:div w:id="357508917">
      <w:bodyDiv w:val="1"/>
      <w:marLeft w:val="0"/>
      <w:marRight w:val="0"/>
      <w:marTop w:val="0"/>
      <w:marBottom w:val="0"/>
      <w:divBdr>
        <w:top w:val="none" w:sz="0" w:space="0" w:color="auto"/>
        <w:left w:val="none" w:sz="0" w:space="0" w:color="auto"/>
        <w:bottom w:val="none" w:sz="0" w:space="0" w:color="auto"/>
        <w:right w:val="none" w:sz="0" w:space="0" w:color="auto"/>
      </w:divBdr>
    </w:div>
    <w:div w:id="35940009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387916541">
      <w:bodyDiv w:val="1"/>
      <w:marLeft w:val="0"/>
      <w:marRight w:val="0"/>
      <w:marTop w:val="0"/>
      <w:marBottom w:val="0"/>
      <w:divBdr>
        <w:top w:val="none" w:sz="0" w:space="0" w:color="auto"/>
        <w:left w:val="none" w:sz="0" w:space="0" w:color="auto"/>
        <w:bottom w:val="none" w:sz="0" w:space="0" w:color="auto"/>
        <w:right w:val="none" w:sz="0" w:space="0" w:color="auto"/>
      </w:divBdr>
    </w:div>
    <w:div w:id="391927515">
      <w:bodyDiv w:val="1"/>
      <w:marLeft w:val="0"/>
      <w:marRight w:val="0"/>
      <w:marTop w:val="0"/>
      <w:marBottom w:val="0"/>
      <w:divBdr>
        <w:top w:val="none" w:sz="0" w:space="0" w:color="auto"/>
        <w:left w:val="none" w:sz="0" w:space="0" w:color="auto"/>
        <w:bottom w:val="none" w:sz="0" w:space="0" w:color="auto"/>
        <w:right w:val="none" w:sz="0" w:space="0" w:color="auto"/>
      </w:divBdr>
    </w:div>
    <w:div w:id="45005250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807168">
      <w:bodyDiv w:val="1"/>
      <w:marLeft w:val="0"/>
      <w:marRight w:val="0"/>
      <w:marTop w:val="0"/>
      <w:marBottom w:val="0"/>
      <w:divBdr>
        <w:top w:val="none" w:sz="0" w:space="0" w:color="auto"/>
        <w:left w:val="none" w:sz="0" w:space="0" w:color="auto"/>
        <w:bottom w:val="none" w:sz="0" w:space="0" w:color="auto"/>
        <w:right w:val="none" w:sz="0" w:space="0" w:color="auto"/>
      </w:divBdr>
    </w:div>
    <w:div w:id="552158814">
      <w:bodyDiv w:val="1"/>
      <w:marLeft w:val="0"/>
      <w:marRight w:val="0"/>
      <w:marTop w:val="0"/>
      <w:marBottom w:val="0"/>
      <w:divBdr>
        <w:top w:val="none" w:sz="0" w:space="0" w:color="auto"/>
        <w:left w:val="none" w:sz="0" w:space="0" w:color="auto"/>
        <w:bottom w:val="none" w:sz="0" w:space="0" w:color="auto"/>
        <w:right w:val="none" w:sz="0" w:space="0" w:color="auto"/>
      </w:divBdr>
    </w:div>
    <w:div w:id="587882547">
      <w:bodyDiv w:val="1"/>
      <w:marLeft w:val="0"/>
      <w:marRight w:val="0"/>
      <w:marTop w:val="0"/>
      <w:marBottom w:val="0"/>
      <w:divBdr>
        <w:top w:val="none" w:sz="0" w:space="0" w:color="auto"/>
        <w:left w:val="none" w:sz="0" w:space="0" w:color="auto"/>
        <w:bottom w:val="none" w:sz="0" w:space="0" w:color="auto"/>
        <w:right w:val="none" w:sz="0" w:space="0" w:color="auto"/>
      </w:divBdr>
    </w:div>
    <w:div w:id="604390890">
      <w:bodyDiv w:val="1"/>
      <w:marLeft w:val="0"/>
      <w:marRight w:val="0"/>
      <w:marTop w:val="0"/>
      <w:marBottom w:val="0"/>
      <w:divBdr>
        <w:top w:val="none" w:sz="0" w:space="0" w:color="auto"/>
        <w:left w:val="none" w:sz="0" w:space="0" w:color="auto"/>
        <w:bottom w:val="none" w:sz="0" w:space="0" w:color="auto"/>
        <w:right w:val="none" w:sz="0" w:space="0" w:color="auto"/>
      </w:divBdr>
    </w:div>
    <w:div w:id="641930313">
      <w:bodyDiv w:val="1"/>
      <w:marLeft w:val="0"/>
      <w:marRight w:val="0"/>
      <w:marTop w:val="0"/>
      <w:marBottom w:val="0"/>
      <w:divBdr>
        <w:top w:val="none" w:sz="0" w:space="0" w:color="auto"/>
        <w:left w:val="none" w:sz="0" w:space="0" w:color="auto"/>
        <w:bottom w:val="none" w:sz="0" w:space="0" w:color="auto"/>
        <w:right w:val="none" w:sz="0" w:space="0" w:color="auto"/>
      </w:divBdr>
    </w:div>
    <w:div w:id="646202120">
      <w:bodyDiv w:val="1"/>
      <w:marLeft w:val="0"/>
      <w:marRight w:val="0"/>
      <w:marTop w:val="0"/>
      <w:marBottom w:val="0"/>
      <w:divBdr>
        <w:top w:val="none" w:sz="0" w:space="0" w:color="auto"/>
        <w:left w:val="none" w:sz="0" w:space="0" w:color="auto"/>
        <w:bottom w:val="none" w:sz="0" w:space="0" w:color="auto"/>
        <w:right w:val="none" w:sz="0" w:space="0" w:color="auto"/>
      </w:divBdr>
    </w:div>
    <w:div w:id="66736964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932378">
      <w:bodyDiv w:val="1"/>
      <w:marLeft w:val="0"/>
      <w:marRight w:val="0"/>
      <w:marTop w:val="0"/>
      <w:marBottom w:val="0"/>
      <w:divBdr>
        <w:top w:val="none" w:sz="0" w:space="0" w:color="auto"/>
        <w:left w:val="none" w:sz="0" w:space="0" w:color="auto"/>
        <w:bottom w:val="none" w:sz="0" w:space="0" w:color="auto"/>
        <w:right w:val="none" w:sz="0" w:space="0" w:color="auto"/>
      </w:divBdr>
    </w:div>
    <w:div w:id="710689383">
      <w:bodyDiv w:val="1"/>
      <w:marLeft w:val="0"/>
      <w:marRight w:val="0"/>
      <w:marTop w:val="0"/>
      <w:marBottom w:val="0"/>
      <w:divBdr>
        <w:top w:val="none" w:sz="0" w:space="0" w:color="auto"/>
        <w:left w:val="none" w:sz="0" w:space="0" w:color="auto"/>
        <w:bottom w:val="none" w:sz="0" w:space="0" w:color="auto"/>
        <w:right w:val="none" w:sz="0" w:space="0" w:color="auto"/>
      </w:divBdr>
    </w:div>
    <w:div w:id="717162998">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5925600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2621191">
      <w:bodyDiv w:val="1"/>
      <w:marLeft w:val="0"/>
      <w:marRight w:val="0"/>
      <w:marTop w:val="0"/>
      <w:marBottom w:val="0"/>
      <w:divBdr>
        <w:top w:val="none" w:sz="0" w:space="0" w:color="auto"/>
        <w:left w:val="none" w:sz="0" w:space="0" w:color="auto"/>
        <w:bottom w:val="none" w:sz="0" w:space="0" w:color="auto"/>
        <w:right w:val="none" w:sz="0" w:space="0" w:color="auto"/>
      </w:divBdr>
    </w:div>
    <w:div w:id="806506113">
      <w:bodyDiv w:val="1"/>
      <w:marLeft w:val="0"/>
      <w:marRight w:val="0"/>
      <w:marTop w:val="0"/>
      <w:marBottom w:val="0"/>
      <w:divBdr>
        <w:top w:val="none" w:sz="0" w:space="0" w:color="auto"/>
        <w:left w:val="none" w:sz="0" w:space="0" w:color="auto"/>
        <w:bottom w:val="none" w:sz="0" w:space="0" w:color="auto"/>
        <w:right w:val="none" w:sz="0" w:space="0" w:color="auto"/>
      </w:divBdr>
    </w:div>
    <w:div w:id="809860064">
      <w:bodyDiv w:val="1"/>
      <w:marLeft w:val="0"/>
      <w:marRight w:val="0"/>
      <w:marTop w:val="0"/>
      <w:marBottom w:val="0"/>
      <w:divBdr>
        <w:top w:val="none" w:sz="0" w:space="0" w:color="auto"/>
        <w:left w:val="none" w:sz="0" w:space="0" w:color="auto"/>
        <w:bottom w:val="none" w:sz="0" w:space="0" w:color="auto"/>
        <w:right w:val="none" w:sz="0" w:space="0" w:color="auto"/>
      </w:divBdr>
    </w:div>
    <w:div w:id="818036606">
      <w:bodyDiv w:val="1"/>
      <w:marLeft w:val="0"/>
      <w:marRight w:val="0"/>
      <w:marTop w:val="0"/>
      <w:marBottom w:val="0"/>
      <w:divBdr>
        <w:top w:val="none" w:sz="0" w:space="0" w:color="auto"/>
        <w:left w:val="none" w:sz="0" w:space="0" w:color="auto"/>
        <w:bottom w:val="none" w:sz="0" w:space="0" w:color="auto"/>
        <w:right w:val="none" w:sz="0" w:space="0" w:color="auto"/>
      </w:divBdr>
    </w:div>
    <w:div w:id="82859185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450979">
      <w:bodyDiv w:val="1"/>
      <w:marLeft w:val="0"/>
      <w:marRight w:val="0"/>
      <w:marTop w:val="0"/>
      <w:marBottom w:val="0"/>
      <w:divBdr>
        <w:top w:val="none" w:sz="0" w:space="0" w:color="auto"/>
        <w:left w:val="none" w:sz="0" w:space="0" w:color="auto"/>
        <w:bottom w:val="none" w:sz="0" w:space="0" w:color="auto"/>
        <w:right w:val="none" w:sz="0" w:space="0" w:color="auto"/>
      </w:divBdr>
    </w:div>
    <w:div w:id="853304402">
      <w:bodyDiv w:val="1"/>
      <w:marLeft w:val="0"/>
      <w:marRight w:val="0"/>
      <w:marTop w:val="0"/>
      <w:marBottom w:val="0"/>
      <w:divBdr>
        <w:top w:val="none" w:sz="0" w:space="0" w:color="auto"/>
        <w:left w:val="none" w:sz="0" w:space="0" w:color="auto"/>
        <w:bottom w:val="none" w:sz="0" w:space="0" w:color="auto"/>
        <w:right w:val="none" w:sz="0" w:space="0" w:color="auto"/>
      </w:divBdr>
    </w:div>
    <w:div w:id="857038760">
      <w:bodyDiv w:val="1"/>
      <w:marLeft w:val="0"/>
      <w:marRight w:val="0"/>
      <w:marTop w:val="0"/>
      <w:marBottom w:val="0"/>
      <w:divBdr>
        <w:top w:val="none" w:sz="0" w:space="0" w:color="auto"/>
        <w:left w:val="none" w:sz="0" w:space="0" w:color="auto"/>
        <w:bottom w:val="none" w:sz="0" w:space="0" w:color="auto"/>
        <w:right w:val="none" w:sz="0" w:space="0" w:color="auto"/>
      </w:divBdr>
    </w:div>
    <w:div w:id="917402577">
      <w:bodyDiv w:val="1"/>
      <w:marLeft w:val="0"/>
      <w:marRight w:val="0"/>
      <w:marTop w:val="0"/>
      <w:marBottom w:val="0"/>
      <w:divBdr>
        <w:top w:val="none" w:sz="0" w:space="0" w:color="auto"/>
        <w:left w:val="none" w:sz="0" w:space="0" w:color="auto"/>
        <w:bottom w:val="none" w:sz="0" w:space="0" w:color="auto"/>
        <w:right w:val="none" w:sz="0" w:space="0" w:color="auto"/>
      </w:divBdr>
    </w:div>
    <w:div w:id="932669117">
      <w:bodyDiv w:val="1"/>
      <w:marLeft w:val="0"/>
      <w:marRight w:val="0"/>
      <w:marTop w:val="0"/>
      <w:marBottom w:val="0"/>
      <w:divBdr>
        <w:top w:val="none" w:sz="0" w:space="0" w:color="auto"/>
        <w:left w:val="none" w:sz="0" w:space="0" w:color="auto"/>
        <w:bottom w:val="none" w:sz="0" w:space="0" w:color="auto"/>
        <w:right w:val="none" w:sz="0" w:space="0" w:color="auto"/>
      </w:divBdr>
    </w:div>
    <w:div w:id="950087251">
      <w:bodyDiv w:val="1"/>
      <w:marLeft w:val="0"/>
      <w:marRight w:val="0"/>
      <w:marTop w:val="0"/>
      <w:marBottom w:val="0"/>
      <w:divBdr>
        <w:top w:val="none" w:sz="0" w:space="0" w:color="auto"/>
        <w:left w:val="none" w:sz="0" w:space="0" w:color="auto"/>
        <w:bottom w:val="none" w:sz="0" w:space="0" w:color="auto"/>
        <w:right w:val="none" w:sz="0" w:space="0" w:color="auto"/>
      </w:divBdr>
    </w:div>
    <w:div w:id="953639361">
      <w:bodyDiv w:val="1"/>
      <w:marLeft w:val="0"/>
      <w:marRight w:val="0"/>
      <w:marTop w:val="0"/>
      <w:marBottom w:val="0"/>
      <w:divBdr>
        <w:top w:val="none" w:sz="0" w:space="0" w:color="auto"/>
        <w:left w:val="none" w:sz="0" w:space="0" w:color="auto"/>
        <w:bottom w:val="none" w:sz="0" w:space="0" w:color="auto"/>
        <w:right w:val="none" w:sz="0" w:space="0" w:color="auto"/>
      </w:divBdr>
    </w:div>
    <w:div w:id="99256306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996754">
      <w:bodyDiv w:val="1"/>
      <w:marLeft w:val="0"/>
      <w:marRight w:val="0"/>
      <w:marTop w:val="0"/>
      <w:marBottom w:val="0"/>
      <w:divBdr>
        <w:top w:val="none" w:sz="0" w:space="0" w:color="auto"/>
        <w:left w:val="none" w:sz="0" w:space="0" w:color="auto"/>
        <w:bottom w:val="none" w:sz="0" w:space="0" w:color="auto"/>
        <w:right w:val="none" w:sz="0" w:space="0" w:color="auto"/>
      </w:divBdr>
      <w:divsChild>
        <w:div w:id="1782873038">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470321">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25349564">
      <w:bodyDiv w:val="1"/>
      <w:marLeft w:val="0"/>
      <w:marRight w:val="0"/>
      <w:marTop w:val="0"/>
      <w:marBottom w:val="0"/>
      <w:divBdr>
        <w:top w:val="none" w:sz="0" w:space="0" w:color="auto"/>
        <w:left w:val="none" w:sz="0" w:space="0" w:color="auto"/>
        <w:bottom w:val="none" w:sz="0" w:space="0" w:color="auto"/>
        <w:right w:val="none" w:sz="0" w:space="0" w:color="auto"/>
      </w:divBdr>
    </w:div>
    <w:div w:id="1125389264">
      <w:bodyDiv w:val="1"/>
      <w:marLeft w:val="0"/>
      <w:marRight w:val="0"/>
      <w:marTop w:val="0"/>
      <w:marBottom w:val="0"/>
      <w:divBdr>
        <w:top w:val="none" w:sz="0" w:space="0" w:color="auto"/>
        <w:left w:val="none" w:sz="0" w:space="0" w:color="auto"/>
        <w:bottom w:val="none" w:sz="0" w:space="0" w:color="auto"/>
        <w:right w:val="none" w:sz="0" w:space="0" w:color="auto"/>
      </w:divBdr>
    </w:div>
    <w:div w:id="1168135659">
      <w:bodyDiv w:val="1"/>
      <w:marLeft w:val="0"/>
      <w:marRight w:val="0"/>
      <w:marTop w:val="0"/>
      <w:marBottom w:val="0"/>
      <w:divBdr>
        <w:top w:val="none" w:sz="0" w:space="0" w:color="auto"/>
        <w:left w:val="none" w:sz="0" w:space="0" w:color="auto"/>
        <w:bottom w:val="none" w:sz="0" w:space="0" w:color="auto"/>
        <w:right w:val="none" w:sz="0" w:space="0" w:color="auto"/>
      </w:divBdr>
    </w:div>
    <w:div w:id="117041180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08959">
      <w:bodyDiv w:val="1"/>
      <w:marLeft w:val="0"/>
      <w:marRight w:val="0"/>
      <w:marTop w:val="0"/>
      <w:marBottom w:val="0"/>
      <w:divBdr>
        <w:top w:val="none" w:sz="0" w:space="0" w:color="auto"/>
        <w:left w:val="none" w:sz="0" w:space="0" w:color="auto"/>
        <w:bottom w:val="none" w:sz="0" w:space="0" w:color="auto"/>
        <w:right w:val="none" w:sz="0" w:space="0" w:color="auto"/>
      </w:divBdr>
    </w:div>
    <w:div w:id="1237276262">
      <w:bodyDiv w:val="1"/>
      <w:marLeft w:val="0"/>
      <w:marRight w:val="0"/>
      <w:marTop w:val="0"/>
      <w:marBottom w:val="0"/>
      <w:divBdr>
        <w:top w:val="none" w:sz="0" w:space="0" w:color="auto"/>
        <w:left w:val="none" w:sz="0" w:space="0" w:color="auto"/>
        <w:bottom w:val="none" w:sz="0" w:space="0" w:color="auto"/>
        <w:right w:val="none" w:sz="0" w:space="0" w:color="auto"/>
      </w:divBdr>
    </w:div>
    <w:div w:id="1245338514">
      <w:bodyDiv w:val="1"/>
      <w:marLeft w:val="0"/>
      <w:marRight w:val="0"/>
      <w:marTop w:val="0"/>
      <w:marBottom w:val="0"/>
      <w:divBdr>
        <w:top w:val="none" w:sz="0" w:space="0" w:color="auto"/>
        <w:left w:val="none" w:sz="0" w:space="0" w:color="auto"/>
        <w:bottom w:val="none" w:sz="0" w:space="0" w:color="auto"/>
        <w:right w:val="none" w:sz="0" w:space="0" w:color="auto"/>
      </w:divBdr>
    </w:div>
    <w:div w:id="1274678482">
      <w:bodyDiv w:val="1"/>
      <w:marLeft w:val="0"/>
      <w:marRight w:val="0"/>
      <w:marTop w:val="0"/>
      <w:marBottom w:val="0"/>
      <w:divBdr>
        <w:top w:val="none" w:sz="0" w:space="0" w:color="auto"/>
        <w:left w:val="none" w:sz="0" w:space="0" w:color="auto"/>
        <w:bottom w:val="none" w:sz="0" w:space="0" w:color="auto"/>
        <w:right w:val="none" w:sz="0" w:space="0" w:color="auto"/>
      </w:divBdr>
    </w:div>
    <w:div w:id="1308777451">
      <w:bodyDiv w:val="1"/>
      <w:marLeft w:val="0"/>
      <w:marRight w:val="0"/>
      <w:marTop w:val="0"/>
      <w:marBottom w:val="0"/>
      <w:divBdr>
        <w:top w:val="none" w:sz="0" w:space="0" w:color="auto"/>
        <w:left w:val="none" w:sz="0" w:space="0" w:color="auto"/>
        <w:bottom w:val="none" w:sz="0" w:space="0" w:color="auto"/>
        <w:right w:val="none" w:sz="0" w:space="0" w:color="auto"/>
      </w:divBdr>
    </w:div>
    <w:div w:id="135288126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0111216">
      <w:bodyDiv w:val="1"/>
      <w:marLeft w:val="0"/>
      <w:marRight w:val="0"/>
      <w:marTop w:val="0"/>
      <w:marBottom w:val="0"/>
      <w:divBdr>
        <w:top w:val="none" w:sz="0" w:space="0" w:color="auto"/>
        <w:left w:val="none" w:sz="0" w:space="0" w:color="auto"/>
        <w:bottom w:val="none" w:sz="0" w:space="0" w:color="auto"/>
        <w:right w:val="none" w:sz="0" w:space="0" w:color="auto"/>
      </w:divBdr>
      <w:divsChild>
        <w:div w:id="246809916">
          <w:marLeft w:val="0"/>
          <w:marRight w:val="0"/>
          <w:marTop w:val="0"/>
          <w:marBottom w:val="0"/>
          <w:divBdr>
            <w:top w:val="none" w:sz="0" w:space="0" w:color="auto"/>
            <w:left w:val="none" w:sz="0" w:space="0" w:color="auto"/>
            <w:bottom w:val="none" w:sz="0" w:space="0" w:color="auto"/>
            <w:right w:val="none" w:sz="0" w:space="0" w:color="auto"/>
          </w:divBdr>
        </w:div>
      </w:divsChild>
    </w:div>
    <w:div w:id="1392070314">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71720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8308251">
      <w:bodyDiv w:val="1"/>
      <w:marLeft w:val="0"/>
      <w:marRight w:val="0"/>
      <w:marTop w:val="0"/>
      <w:marBottom w:val="0"/>
      <w:divBdr>
        <w:top w:val="none" w:sz="0" w:space="0" w:color="auto"/>
        <w:left w:val="none" w:sz="0" w:space="0" w:color="auto"/>
        <w:bottom w:val="none" w:sz="0" w:space="0" w:color="auto"/>
        <w:right w:val="none" w:sz="0" w:space="0" w:color="auto"/>
      </w:divBdr>
    </w:div>
    <w:div w:id="1520122770">
      <w:bodyDiv w:val="1"/>
      <w:marLeft w:val="0"/>
      <w:marRight w:val="0"/>
      <w:marTop w:val="0"/>
      <w:marBottom w:val="0"/>
      <w:divBdr>
        <w:top w:val="none" w:sz="0" w:space="0" w:color="auto"/>
        <w:left w:val="none" w:sz="0" w:space="0" w:color="auto"/>
        <w:bottom w:val="none" w:sz="0" w:space="0" w:color="auto"/>
        <w:right w:val="none" w:sz="0" w:space="0" w:color="auto"/>
      </w:divBdr>
    </w:div>
    <w:div w:id="1527402727">
      <w:bodyDiv w:val="1"/>
      <w:marLeft w:val="0"/>
      <w:marRight w:val="0"/>
      <w:marTop w:val="0"/>
      <w:marBottom w:val="0"/>
      <w:divBdr>
        <w:top w:val="none" w:sz="0" w:space="0" w:color="auto"/>
        <w:left w:val="none" w:sz="0" w:space="0" w:color="auto"/>
        <w:bottom w:val="none" w:sz="0" w:space="0" w:color="auto"/>
        <w:right w:val="none" w:sz="0" w:space="0" w:color="auto"/>
      </w:divBdr>
    </w:div>
    <w:div w:id="1534224834">
      <w:bodyDiv w:val="1"/>
      <w:marLeft w:val="0"/>
      <w:marRight w:val="0"/>
      <w:marTop w:val="0"/>
      <w:marBottom w:val="0"/>
      <w:divBdr>
        <w:top w:val="none" w:sz="0" w:space="0" w:color="auto"/>
        <w:left w:val="none" w:sz="0" w:space="0" w:color="auto"/>
        <w:bottom w:val="none" w:sz="0" w:space="0" w:color="auto"/>
        <w:right w:val="none" w:sz="0" w:space="0" w:color="auto"/>
      </w:divBdr>
    </w:div>
    <w:div w:id="1542286031">
      <w:bodyDiv w:val="1"/>
      <w:marLeft w:val="0"/>
      <w:marRight w:val="0"/>
      <w:marTop w:val="0"/>
      <w:marBottom w:val="0"/>
      <w:divBdr>
        <w:top w:val="none" w:sz="0" w:space="0" w:color="auto"/>
        <w:left w:val="none" w:sz="0" w:space="0" w:color="auto"/>
        <w:bottom w:val="none" w:sz="0" w:space="0" w:color="auto"/>
        <w:right w:val="none" w:sz="0" w:space="0" w:color="auto"/>
      </w:divBdr>
    </w:div>
    <w:div w:id="1590388529">
      <w:bodyDiv w:val="1"/>
      <w:marLeft w:val="0"/>
      <w:marRight w:val="0"/>
      <w:marTop w:val="0"/>
      <w:marBottom w:val="0"/>
      <w:divBdr>
        <w:top w:val="none" w:sz="0" w:space="0" w:color="auto"/>
        <w:left w:val="none" w:sz="0" w:space="0" w:color="auto"/>
        <w:bottom w:val="none" w:sz="0" w:space="0" w:color="auto"/>
        <w:right w:val="none" w:sz="0" w:space="0" w:color="auto"/>
      </w:divBdr>
      <w:divsChild>
        <w:div w:id="667172120">
          <w:marLeft w:val="0"/>
          <w:marRight w:val="0"/>
          <w:marTop w:val="0"/>
          <w:marBottom w:val="0"/>
          <w:divBdr>
            <w:top w:val="none" w:sz="0" w:space="0" w:color="auto"/>
            <w:left w:val="none" w:sz="0" w:space="0" w:color="auto"/>
            <w:bottom w:val="none" w:sz="0" w:space="0" w:color="auto"/>
            <w:right w:val="none" w:sz="0" w:space="0" w:color="auto"/>
          </w:divBdr>
        </w:div>
      </w:divsChild>
    </w:div>
    <w:div w:id="1624069352">
      <w:bodyDiv w:val="1"/>
      <w:marLeft w:val="0"/>
      <w:marRight w:val="0"/>
      <w:marTop w:val="0"/>
      <w:marBottom w:val="0"/>
      <w:divBdr>
        <w:top w:val="none" w:sz="0" w:space="0" w:color="auto"/>
        <w:left w:val="none" w:sz="0" w:space="0" w:color="auto"/>
        <w:bottom w:val="none" w:sz="0" w:space="0" w:color="auto"/>
        <w:right w:val="none" w:sz="0" w:space="0" w:color="auto"/>
      </w:divBdr>
    </w:div>
    <w:div w:id="1632251776">
      <w:bodyDiv w:val="1"/>
      <w:marLeft w:val="0"/>
      <w:marRight w:val="0"/>
      <w:marTop w:val="0"/>
      <w:marBottom w:val="0"/>
      <w:divBdr>
        <w:top w:val="none" w:sz="0" w:space="0" w:color="auto"/>
        <w:left w:val="none" w:sz="0" w:space="0" w:color="auto"/>
        <w:bottom w:val="none" w:sz="0" w:space="0" w:color="auto"/>
        <w:right w:val="none" w:sz="0" w:space="0" w:color="auto"/>
      </w:divBdr>
    </w:div>
    <w:div w:id="1636251726">
      <w:bodyDiv w:val="1"/>
      <w:marLeft w:val="0"/>
      <w:marRight w:val="0"/>
      <w:marTop w:val="0"/>
      <w:marBottom w:val="0"/>
      <w:divBdr>
        <w:top w:val="none" w:sz="0" w:space="0" w:color="auto"/>
        <w:left w:val="none" w:sz="0" w:space="0" w:color="auto"/>
        <w:bottom w:val="none" w:sz="0" w:space="0" w:color="auto"/>
        <w:right w:val="none" w:sz="0" w:space="0" w:color="auto"/>
      </w:divBdr>
    </w:div>
    <w:div w:id="1645115182">
      <w:bodyDiv w:val="1"/>
      <w:marLeft w:val="0"/>
      <w:marRight w:val="0"/>
      <w:marTop w:val="0"/>
      <w:marBottom w:val="0"/>
      <w:divBdr>
        <w:top w:val="none" w:sz="0" w:space="0" w:color="auto"/>
        <w:left w:val="none" w:sz="0" w:space="0" w:color="auto"/>
        <w:bottom w:val="none" w:sz="0" w:space="0" w:color="auto"/>
        <w:right w:val="none" w:sz="0" w:space="0" w:color="auto"/>
      </w:divBdr>
    </w:div>
    <w:div w:id="1687247237">
      <w:bodyDiv w:val="1"/>
      <w:marLeft w:val="0"/>
      <w:marRight w:val="0"/>
      <w:marTop w:val="0"/>
      <w:marBottom w:val="0"/>
      <w:divBdr>
        <w:top w:val="none" w:sz="0" w:space="0" w:color="auto"/>
        <w:left w:val="none" w:sz="0" w:space="0" w:color="auto"/>
        <w:bottom w:val="none" w:sz="0" w:space="0" w:color="auto"/>
        <w:right w:val="none" w:sz="0" w:space="0" w:color="auto"/>
      </w:divBdr>
    </w:div>
    <w:div w:id="17297640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186009">
      <w:bodyDiv w:val="1"/>
      <w:marLeft w:val="0"/>
      <w:marRight w:val="0"/>
      <w:marTop w:val="0"/>
      <w:marBottom w:val="0"/>
      <w:divBdr>
        <w:top w:val="none" w:sz="0" w:space="0" w:color="auto"/>
        <w:left w:val="none" w:sz="0" w:space="0" w:color="auto"/>
        <w:bottom w:val="none" w:sz="0" w:space="0" w:color="auto"/>
        <w:right w:val="none" w:sz="0" w:space="0" w:color="auto"/>
      </w:divBdr>
    </w:div>
    <w:div w:id="175034957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5222598">
      <w:bodyDiv w:val="1"/>
      <w:marLeft w:val="0"/>
      <w:marRight w:val="0"/>
      <w:marTop w:val="0"/>
      <w:marBottom w:val="0"/>
      <w:divBdr>
        <w:top w:val="none" w:sz="0" w:space="0" w:color="auto"/>
        <w:left w:val="none" w:sz="0" w:space="0" w:color="auto"/>
        <w:bottom w:val="none" w:sz="0" w:space="0" w:color="auto"/>
        <w:right w:val="none" w:sz="0" w:space="0" w:color="auto"/>
      </w:divBdr>
    </w:div>
    <w:div w:id="182570449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3660553">
      <w:bodyDiv w:val="1"/>
      <w:marLeft w:val="0"/>
      <w:marRight w:val="0"/>
      <w:marTop w:val="0"/>
      <w:marBottom w:val="0"/>
      <w:divBdr>
        <w:top w:val="none" w:sz="0" w:space="0" w:color="auto"/>
        <w:left w:val="none" w:sz="0" w:space="0" w:color="auto"/>
        <w:bottom w:val="none" w:sz="0" w:space="0" w:color="auto"/>
        <w:right w:val="none" w:sz="0" w:space="0" w:color="auto"/>
      </w:divBdr>
    </w:div>
    <w:div w:id="1844859735">
      <w:bodyDiv w:val="1"/>
      <w:marLeft w:val="0"/>
      <w:marRight w:val="0"/>
      <w:marTop w:val="0"/>
      <w:marBottom w:val="0"/>
      <w:divBdr>
        <w:top w:val="none" w:sz="0" w:space="0" w:color="auto"/>
        <w:left w:val="none" w:sz="0" w:space="0" w:color="auto"/>
        <w:bottom w:val="none" w:sz="0" w:space="0" w:color="auto"/>
        <w:right w:val="none" w:sz="0" w:space="0" w:color="auto"/>
      </w:divBdr>
    </w:div>
    <w:div w:id="1858696709">
      <w:bodyDiv w:val="1"/>
      <w:marLeft w:val="0"/>
      <w:marRight w:val="0"/>
      <w:marTop w:val="0"/>
      <w:marBottom w:val="0"/>
      <w:divBdr>
        <w:top w:val="none" w:sz="0" w:space="0" w:color="auto"/>
        <w:left w:val="none" w:sz="0" w:space="0" w:color="auto"/>
        <w:bottom w:val="none" w:sz="0" w:space="0" w:color="auto"/>
        <w:right w:val="none" w:sz="0" w:space="0" w:color="auto"/>
      </w:divBdr>
    </w:div>
    <w:div w:id="186255212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633920">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19989918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490782">
      <w:bodyDiv w:val="1"/>
      <w:marLeft w:val="0"/>
      <w:marRight w:val="0"/>
      <w:marTop w:val="0"/>
      <w:marBottom w:val="0"/>
      <w:divBdr>
        <w:top w:val="none" w:sz="0" w:space="0" w:color="auto"/>
        <w:left w:val="none" w:sz="0" w:space="0" w:color="auto"/>
        <w:bottom w:val="none" w:sz="0" w:space="0" w:color="auto"/>
        <w:right w:val="none" w:sz="0" w:space="0" w:color="auto"/>
      </w:divBdr>
    </w:div>
    <w:div w:id="2026011432">
      <w:bodyDiv w:val="1"/>
      <w:marLeft w:val="0"/>
      <w:marRight w:val="0"/>
      <w:marTop w:val="0"/>
      <w:marBottom w:val="0"/>
      <w:divBdr>
        <w:top w:val="none" w:sz="0" w:space="0" w:color="auto"/>
        <w:left w:val="none" w:sz="0" w:space="0" w:color="auto"/>
        <w:bottom w:val="none" w:sz="0" w:space="0" w:color="auto"/>
        <w:right w:val="none" w:sz="0" w:space="0" w:color="auto"/>
      </w:divBdr>
    </w:div>
    <w:div w:id="2057116752">
      <w:bodyDiv w:val="1"/>
      <w:marLeft w:val="0"/>
      <w:marRight w:val="0"/>
      <w:marTop w:val="0"/>
      <w:marBottom w:val="0"/>
      <w:divBdr>
        <w:top w:val="none" w:sz="0" w:space="0" w:color="auto"/>
        <w:left w:val="none" w:sz="0" w:space="0" w:color="auto"/>
        <w:bottom w:val="none" w:sz="0" w:space="0" w:color="auto"/>
        <w:right w:val="none" w:sz="0" w:space="0" w:color="auto"/>
      </w:divBdr>
    </w:div>
    <w:div w:id="2095588933">
      <w:bodyDiv w:val="1"/>
      <w:marLeft w:val="0"/>
      <w:marRight w:val="0"/>
      <w:marTop w:val="0"/>
      <w:marBottom w:val="0"/>
      <w:divBdr>
        <w:top w:val="none" w:sz="0" w:space="0" w:color="auto"/>
        <w:left w:val="none" w:sz="0" w:space="0" w:color="auto"/>
        <w:bottom w:val="none" w:sz="0" w:space="0" w:color="auto"/>
        <w:right w:val="none" w:sz="0" w:space="0" w:color="auto"/>
      </w:divBdr>
      <w:divsChild>
        <w:div w:id="609170579">
          <w:marLeft w:val="0"/>
          <w:marRight w:val="0"/>
          <w:marTop w:val="0"/>
          <w:marBottom w:val="0"/>
          <w:divBdr>
            <w:top w:val="none" w:sz="0" w:space="0" w:color="auto"/>
            <w:left w:val="none" w:sz="0" w:space="0" w:color="auto"/>
            <w:bottom w:val="none" w:sz="0" w:space="0" w:color="auto"/>
            <w:right w:val="none" w:sz="0" w:space="0" w:color="auto"/>
          </w:divBdr>
        </w:div>
      </w:divsChild>
    </w:div>
    <w:div w:id="2102749049">
      <w:bodyDiv w:val="1"/>
      <w:marLeft w:val="0"/>
      <w:marRight w:val="0"/>
      <w:marTop w:val="0"/>
      <w:marBottom w:val="0"/>
      <w:divBdr>
        <w:top w:val="none" w:sz="0" w:space="0" w:color="auto"/>
        <w:left w:val="none" w:sz="0" w:space="0" w:color="auto"/>
        <w:bottom w:val="none" w:sz="0" w:space="0" w:color="auto"/>
        <w:right w:val="none" w:sz="0" w:space="0" w:color="auto"/>
      </w:divBdr>
    </w:div>
    <w:div w:id="2104834771">
      <w:bodyDiv w:val="1"/>
      <w:marLeft w:val="0"/>
      <w:marRight w:val="0"/>
      <w:marTop w:val="0"/>
      <w:marBottom w:val="0"/>
      <w:divBdr>
        <w:top w:val="none" w:sz="0" w:space="0" w:color="auto"/>
        <w:left w:val="none" w:sz="0" w:space="0" w:color="auto"/>
        <w:bottom w:val="none" w:sz="0" w:space="0" w:color="auto"/>
        <w:right w:val="none" w:sz="0" w:space="0" w:color="auto"/>
      </w:divBdr>
    </w:div>
    <w:div w:id="210877355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4.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7</Pages>
  <Words>1904</Words>
  <Characters>10854</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105</cp:revision>
  <cp:lastPrinted>2019-04-25T01:09:00Z</cp:lastPrinted>
  <dcterms:created xsi:type="dcterms:W3CDTF">2024-04-15T02:40:00Z</dcterms:created>
  <dcterms:modified xsi:type="dcterms:W3CDTF">2024-04-18T00:55:00Z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0x010100F3E9551B3FDDA24EBF0A209BAAD637CA</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2022-11-02T02:34:14Z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00a0b50a-bba5-452f-bf79-58574fd6fd1a</vt:lpwstr>
  </property>
  <property fmtid="{D5CDD505-2E9C-101B-9397-08002B2CF9AE}" pid="23" name="MSIP_Label_83bcef13-7cac-433f-ba1d-47a323951816_ContentBits">
    <vt:lpwstr>0</vt:lpwstr>
  </property>
</Properties>
</file>